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3E7C" w14:textId="5D2C3323" w:rsidR="007E5418" w:rsidRPr="00E00AEA" w:rsidRDefault="007E5418" w:rsidP="50612B56">
      <w:pPr>
        <w:spacing w:after="0"/>
        <w:jc w:val="center"/>
        <w:rPr>
          <w:rFonts w:ascii="Century Gothic" w:eastAsia="Century Gothic" w:hAnsi="Century Gothic" w:cs="Century Gothic"/>
          <w:b/>
          <w:bCs/>
        </w:rPr>
      </w:pPr>
    </w:p>
    <w:tbl>
      <w:tblPr>
        <w:tblStyle w:val="TableGrid"/>
        <w:tblW w:w="0" w:type="auto"/>
        <w:tblLayout w:type="fixed"/>
        <w:tblLook w:val="06A0" w:firstRow="1" w:lastRow="0" w:firstColumn="1" w:lastColumn="0" w:noHBand="1" w:noVBand="1"/>
      </w:tblPr>
      <w:tblGrid>
        <w:gridCol w:w="6840"/>
        <w:gridCol w:w="2145"/>
      </w:tblGrid>
      <w:tr w:rsidR="54D8B6B3" w14:paraId="2266516F" w14:textId="77777777" w:rsidTr="54D8B6B3">
        <w:trPr>
          <w:trHeight w:val="810"/>
        </w:trPr>
        <w:tc>
          <w:tcPr>
            <w:tcW w:w="6840" w:type="dxa"/>
          </w:tcPr>
          <w:p w14:paraId="24E6CF22" w14:textId="1EAB4BC6" w:rsidR="54D8B6B3" w:rsidRDefault="54D8B6B3" w:rsidP="54D8B6B3">
            <w:pPr>
              <w:spacing w:before="20"/>
              <w:jc w:val="both"/>
              <w:rPr>
                <w:rFonts w:ascii="Century Gothic" w:eastAsia="Century Gothic" w:hAnsi="Century Gothic" w:cs="Century Gothic"/>
                <w:color w:val="000000" w:themeColor="text1"/>
                <w:szCs w:val="22"/>
              </w:rPr>
            </w:pPr>
            <w:r w:rsidRPr="54D8B6B3">
              <w:rPr>
                <w:rFonts w:ascii="Century Gothic" w:eastAsia="Century Gothic" w:hAnsi="Century Gothic" w:cs="Century Gothic"/>
                <w:b/>
                <w:bCs/>
                <w:color w:val="000000" w:themeColor="text1"/>
                <w:szCs w:val="22"/>
              </w:rPr>
              <w:t>Project Title:</w:t>
            </w:r>
          </w:p>
          <w:p w14:paraId="36436526" w14:textId="38075432" w:rsidR="54D8B6B3" w:rsidRDefault="54D8B6B3" w:rsidP="54D8B6B3">
            <w:pPr>
              <w:jc w:val="both"/>
              <w:rPr>
                <w:rFonts w:ascii="Century Gothic" w:eastAsia="Century Gothic" w:hAnsi="Century Gothic" w:cs="Century Gothic"/>
                <w:color w:val="000000" w:themeColor="text1"/>
                <w:szCs w:val="22"/>
              </w:rPr>
            </w:pPr>
          </w:p>
        </w:tc>
        <w:tc>
          <w:tcPr>
            <w:tcW w:w="2145" w:type="dxa"/>
          </w:tcPr>
          <w:p w14:paraId="6F83D2BB" w14:textId="272EC7F7" w:rsidR="54D8B6B3" w:rsidRDefault="54D8B6B3" w:rsidP="54D8B6B3">
            <w:pPr>
              <w:jc w:val="center"/>
              <w:rPr>
                <w:rFonts w:ascii="Century Gothic" w:eastAsia="Century Gothic" w:hAnsi="Century Gothic" w:cs="Century Gothic"/>
                <w:color w:val="000000" w:themeColor="text1"/>
                <w:szCs w:val="22"/>
              </w:rPr>
            </w:pPr>
            <w:r w:rsidRPr="54D8B6B3">
              <w:rPr>
                <w:rFonts w:ascii="Century Gothic" w:eastAsia="Century Gothic" w:hAnsi="Century Gothic" w:cs="Century Gothic"/>
                <w:b/>
                <w:bCs/>
                <w:color w:val="000000" w:themeColor="text1"/>
                <w:szCs w:val="22"/>
              </w:rPr>
              <w:t>Requested Grant Amount:</w:t>
            </w:r>
          </w:p>
        </w:tc>
      </w:tr>
      <w:tr w:rsidR="54D8B6B3" w14:paraId="045AC3CB" w14:textId="77777777" w:rsidTr="54D8B6B3">
        <w:trPr>
          <w:trHeight w:val="540"/>
        </w:trPr>
        <w:tc>
          <w:tcPr>
            <w:tcW w:w="6840" w:type="dxa"/>
          </w:tcPr>
          <w:p w14:paraId="616FDDCA" w14:textId="3174ED27" w:rsidR="54D8B6B3" w:rsidRDefault="54D8B6B3" w:rsidP="54D8B6B3">
            <w:pPr>
              <w:jc w:val="both"/>
              <w:rPr>
                <w:rFonts w:ascii="Century Gothic" w:eastAsia="Century Gothic" w:hAnsi="Century Gothic" w:cs="Century Gothic"/>
                <w:color w:val="000000" w:themeColor="text1"/>
                <w:szCs w:val="22"/>
              </w:rPr>
            </w:pPr>
            <w:r w:rsidRPr="54D8B6B3">
              <w:rPr>
                <w:rFonts w:ascii="Century Gothic" w:eastAsia="Century Gothic" w:hAnsi="Century Gothic" w:cs="Century Gothic"/>
                <w:b/>
                <w:bCs/>
                <w:color w:val="000000" w:themeColor="text1"/>
                <w:szCs w:val="22"/>
              </w:rPr>
              <w:t>Project Leader and Affiliation</w:t>
            </w:r>
            <w:r w:rsidRPr="54D8B6B3">
              <w:rPr>
                <w:rFonts w:ascii="Century Gothic" w:eastAsia="Century Gothic" w:hAnsi="Century Gothic" w:cs="Century Gothic"/>
                <w:color w:val="000000" w:themeColor="text1"/>
                <w:szCs w:val="22"/>
              </w:rPr>
              <w:t>:</w:t>
            </w:r>
          </w:p>
        </w:tc>
        <w:tc>
          <w:tcPr>
            <w:tcW w:w="2145" w:type="dxa"/>
          </w:tcPr>
          <w:p w14:paraId="0434D7E0" w14:textId="1D6146C9" w:rsidR="54D8B6B3" w:rsidRDefault="54D8B6B3" w:rsidP="54D8B6B3">
            <w:pPr>
              <w:spacing w:before="40" w:after="40"/>
              <w:jc w:val="center"/>
              <w:rPr>
                <w:rFonts w:ascii="Century Gothic" w:eastAsia="Century Gothic" w:hAnsi="Century Gothic" w:cs="Century Gothic"/>
                <w:color w:val="000000" w:themeColor="text1"/>
                <w:szCs w:val="22"/>
              </w:rPr>
            </w:pPr>
          </w:p>
        </w:tc>
      </w:tr>
    </w:tbl>
    <w:p w14:paraId="5DE484DC" w14:textId="2C550EF4" w:rsidR="363A816D" w:rsidRDefault="363A816D" w:rsidP="54D8B6B3">
      <w:pPr>
        <w:jc w:val="both"/>
        <w:rPr>
          <w:color w:val="365F91" w:themeColor="accent1" w:themeShade="BF"/>
          <w:szCs w:val="22"/>
        </w:rPr>
      </w:pPr>
    </w:p>
    <w:p w14:paraId="29B60F62" w14:textId="2AAE0EBD" w:rsidR="007E5418" w:rsidRPr="00013E38" w:rsidRDefault="007E5418" w:rsidP="50612B56">
      <w:pPr>
        <w:spacing w:after="0"/>
        <w:jc w:val="both"/>
        <w:rPr>
          <w:rFonts w:ascii="Century Gothic" w:eastAsia="Century Gothic" w:hAnsi="Century Gothic" w:cs="Century Gothic"/>
          <w:color w:val="365F91" w:themeColor="accent1" w:themeShade="BF"/>
        </w:rPr>
      </w:pPr>
      <w:r w:rsidRPr="50612B56">
        <w:rPr>
          <w:rFonts w:ascii="Century Gothic" w:eastAsia="Century Gothic" w:hAnsi="Century Gothic" w:cs="Century Gothic"/>
          <w:color w:val="365F91" w:themeColor="accent1" w:themeShade="BF"/>
        </w:rPr>
        <w:t xml:space="preserve">Limit the response to </w:t>
      </w:r>
      <w:r w:rsidR="00ED13B3" w:rsidRPr="50612B56">
        <w:rPr>
          <w:rFonts w:ascii="Century Gothic" w:eastAsia="Century Gothic" w:hAnsi="Century Gothic" w:cs="Century Gothic"/>
          <w:b/>
          <w:bCs/>
          <w:color w:val="365F91" w:themeColor="accent1" w:themeShade="BF"/>
        </w:rPr>
        <w:t>10</w:t>
      </w:r>
      <w:r w:rsidRPr="50612B56">
        <w:rPr>
          <w:rFonts w:ascii="Century Gothic" w:eastAsia="Century Gothic" w:hAnsi="Century Gothic" w:cs="Century Gothic"/>
          <w:color w:val="365F91" w:themeColor="accent1" w:themeShade="BF"/>
        </w:rPr>
        <w:t xml:space="preserve"> pages.  </w:t>
      </w:r>
      <w:r w:rsidR="00705D5A" w:rsidRPr="50612B56">
        <w:rPr>
          <w:rStyle w:val="normaltextrun"/>
          <w:rFonts w:ascii="Century Gothic" w:eastAsia="Century Gothic" w:hAnsi="Century Gothic" w:cs="Century Gothic"/>
          <w:color w:val="365F91" w:themeColor="accent1" w:themeShade="BF"/>
          <w:shd w:val="clear" w:color="auto" w:fill="FFFFFF"/>
        </w:rPr>
        <w:t xml:space="preserve">Attachments should be submitted as PDF files, in Arial font size 11, with one (1) inch </w:t>
      </w:r>
      <w:r w:rsidR="00705D5A" w:rsidRPr="50612B56">
        <w:rPr>
          <w:rStyle w:val="findhit"/>
          <w:rFonts w:ascii="Century Gothic" w:eastAsia="Century Gothic" w:hAnsi="Century Gothic" w:cs="Century Gothic"/>
          <w:color w:val="365F91" w:themeColor="accent1" w:themeShade="BF"/>
        </w:rPr>
        <w:t>margins</w:t>
      </w:r>
      <w:r w:rsidR="00705D5A" w:rsidRPr="50612B56">
        <w:rPr>
          <w:rStyle w:val="normaltextrun"/>
          <w:rFonts w:ascii="Century Gothic" w:eastAsia="Century Gothic" w:hAnsi="Century Gothic" w:cs="Century Gothic"/>
          <w:color w:val="365F91" w:themeColor="accent1" w:themeShade="BF"/>
          <w:shd w:val="clear" w:color="auto" w:fill="FFFFFF"/>
        </w:rPr>
        <w:t>, page numbers should be on bottom right corner</w:t>
      </w:r>
      <w:r w:rsidRPr="50612B56">
        <w:rPr>
          <w:rFonts w:ascii="Century Gothic" w:eastAsia="Century Gothic" w:hAnsi="Century Gothic" w:cs="Century Gothic"/>
          <w:color w:val="365F91" w:themeColor="accent1" w:themeShade="BF"/>
        </w:rPr>
        <w:t>.</w:t>
      </w:r>
      <w:r w:rsidR="00775E3C" w:rsidRPr="50612B56">
        <w:rPr>
          <w:rFonts w:ascii="Century Gothic" w:eastAsia="Century Gothic" w:hAnsi="Century Gothic" w:cs="Century Gothic"/>
          <w:color w:val="365F91" w:themeColor="accent1" w:themeShade="BF"/>
        </w:rPr>
        <w:t xml:space="preserve"> </w:t>
      </w:r>
      <w:r w:rsidR="00775E3C" w:rsidRPr="50612B56">
        <w:rPr>
          <w:rFonts w:ascii="Century Gothic" w:eastAsia="Century Gothic" w:hAnsi="Century Gothic" w:cs="Century Gothic"/>
          <w:b/>
          <w:bCs/>
          <w:color w:val="365F91" w:themeColor="accent1" w:themeShade="BF"/>
        </w:rPr>
        <w:t xml:space="preserve">Please remove the blue text from this template </w:t>
      </w:r>
      <w:r w:rsidR="00013E38" w:rsidRPr="50612B56">
        <w:rPr>
          <w:rFonts w:ascii="Century Gothic" w:eastAsia="Century Gothic" w:hAnsi="Century Gothic" w:cs="Century Gothic"/>
          <w:b/>
          <w:bCs/>
          <w:color w:val="365F91" w:themeColor="accent1" w:themeShade="BF"/>
        </w:rPr>
        <w:t>before uploading.</w:t>
      </w:r>
    </w:p>
    <w:p w14:paraId="438F703B" w14:textId="04B2BDC7" w:rsidR="006B2564" w:rsidRPr="00E00AEA" w:rsidRDefault="006B2564" w:rsidP="50612B56">
      <w:pPr>
        <w:spacing w:after="0"/>
        <w:ind w:left="720" w:right="360"/>
        <w:jc w:val="both"/>
        <w:rPr>
          <w:rFonts w:ascii="Century Gothic" w:eastAsia="Century Gothic" w:hAnsi="Century Gothic" w:cs="Century Gothic"/>
          <w:b/>
          <w:bCs/>
        </w:rPr>
      </w:pPr>
    </w:p>
    <w:p w14:paraId="5D1339EB" w14:textId="702BC1E4" w:rsidR="00A511D1" w:rsidRPr="00E00AEA" w:rsidRDefault="00A511D1" w:rsidP="50612B56">
      <w:pPr>
        <w:rPr>
          <w:rFonts w:ascii="Century Gothic" w:eastAsia="Century Gothic" w:hAnsi="Century Gothic" w:cs="Century Gothic"/>
          <w:color w:val="365F91" w:themeColor="accent1" w:themeShade="BF"/>
        </w:rPr>
      </w:pPr>
      <w:r w:rsidRPr="793663C5">
        <w:rPr>
          <w:rFonts w:ascii="Century Gothic" w:eastAsia="Century Gothic" w:hAnsi="Century Gothic" w:cs="Century Gothic"/>
          <w:color w:val="365F91" w:themeColor="accent1" w:themeShade="BF"/>
        </w:rPr>
        <w:t xml:space="preserve">Applicants should describe only those resources that are directly applicable. Proposers should include an aggregated description of the internal and external resources that the organization and its collaborators will provide to the project, should it be funded. Such information must be provided in this section. The description should be narrative in nature and must not include any quantifiable financial information. </w:t>
      </w:r>
    </w:p>
    <w:p w14:paraId="6EC947B8" w14:textId="2CA4F307" w:rsidR="00A511D1" w:rsidRPr="00E00AEA" w:rsidRDefault="00A511D1" w:rsidP="50612B56">
      <w:pPr>
        <w:pStyle w:val="NormalWeb"/>
        <w:rPr>
          <w:rFonts w:ascii="Century Gothic" w:eastAsia="Century Gothic" w:hAnsi="Century Gothic" w:cs="Century Gothic"/>
          <w:color w:val="365F91" w:themeColor="accent1" w:themeShade="BF"/>
          <w:sz w:val="22"/>
          <w:szCs w:val="22"/>
        </w:rPr>
      </w:pPr>
      <w:r w:rsidRPr="50612B56">
        <w:rPr>
          <w:rFonts w:ascii="Century Gothic" w:eastAsia="Century Gothic" w:hAnsi="Century Gothic" w:cs="Century Gothic"/>
          <w:color w:val="365F91" w:themeColor="accent1" w:themeShade="BF"/>
          <w:sz w:val="22"/>
          <w:szCs w:val="22"/>
        </w:rPr>
        <w:t xml:space="preserve">Although these resources are not considered voluntary committed cost sharing, it </w:t>
      </w:r>
      <w:r w:rsidR="00E00AEA" w:rsidRPr="50612B56">
        <w:rPr>
          <w:rFonts w:ascii="Century Gothic" w:eastAsia="Century Gothic" w:hAnsi="Century Gothic" w:cs="Century Gothic"/>
          <w:color w:val="365F91" w:themeColor="accent1" w:themeShade="BF"/>
          <w:sz w:val="22"/>
          <w:szCs w:val="22"/>
        </w:rPr>
        <w:t xml:space="preserve">is </w:t>
      </w:r>
      <w:r w:rsidR="00E00AEA" w:rsidRPr="50612B56">
        <w:rPr>
          <w:rFonts w:ascii="Century Gothic" w:eastAsia="Century Gothic" w:hAnsi="Century Gothic" w:cs="Century Gothic"/>
          <w:b/>
          <w:bCs/>
          <w:color w:val="365F91" w:themeColor="accent1" w:themeShade="BF"/>
          <w:sz w:val="22"/>
          <w:szCs w:val="22"/>
        </w:rPr>
        <w:t>expected</w:t>
      </w:r>
      <w:r w:rsidRPr="50612B56">
        <w:rPr>
          <w:rFonts w:ascii="Century Gothic" w:eastAsia="Century Gothic" w:hAnsi="Century Gothic" w:cs="Century Gothic"/>
          <w:color w:val="365F91" w:themeColor="accent1" w:themeShade="BF"/>
          <w:sz w:val="22"/>
          <w:szCs w:val="22"/>
        </w:rPr>
        <w:t> that the resources identified in the Facilities, Equipment and Other Resources section will be provided, or made available, should the project be funded</w:t>
      </w:r>
    </w:p>
    <w:p w14:paraId="7C5A2704" w14:textId="40D40638" w:rsidR="1C20D96C" w:rsidRDefault="1C20D96C" w:rsidP="50612B56">
      <w:pPr>
        <w:pStyle w:val="NormalWeb"/>
        <w:rPr>
          <w:rFonts w:ascii="Century Gothic" w:eastAsia="Century Gothic" w:hAnsi="Century Gothic" w:cs="Century Gothic"/>
          <w:color w:val="365F91" w:themeColor="accent1" w:themeShade="BF"/>
        </w:rPr>
      </w:pPr>
    </w:p>
    <w:p w14:paraId="3AD13DD4" w14:textId="77777777" w:rsidR="00A511D1" w:rsidRPr="00E00AEA" w:rsidRDefault="00A511D1" w:rsidP="793663C5">
      <w:pPr>
        <w:rPr>
          <w:rFonts w:ascii="Century Gothic" w:eastAsia="Century Gothic" w:hAnsi="Century Gothic" w:cs="Century Gothic"/>
          <w:b/>
          <w:bCs/>
        </w:rPr>
      </w:pPr>
      <w:r w:rsidRPr="793663C5">
        <w:rPr>
          <w:rFonts w:ascii="Century Gothic" w:eastAsia="Century Gothic" w:hAnsi="Century Gothic" w:cs="Century Gothic"/>
          <w:b/>
          <w:bCs/>
        </w:rPr>
        <w:t>FACILITIES</w:t>
      </w:r>
    </w:p>
    <w:p w14:paraId="083DBBB8" w14:textId="77777777" w:rsidR="00A511D1" w:rsidRPr="00E00AEA" w:rsidRDefault="00A511D1" w:rsidP="50612B56">
      <w:pPr>
        <w:rPr>
          <w:rFonts w:ascii="Century Gothic" w:eastAsia="Century Gothic" w:hAnsi="Century Gothic" w:cs="Century Gothic"/>
          <w:color w:val="365F91" w:themeColor="accent1" w:themeShade="BF"/>
        </w:rPr>
      </w:pPr>
      <w:r w:rsidRPr="50612B56">
        <w:rPr>
          <w:rFonts w:ascii="Century Gothic" w:eastAsia="Century Gothic" w:hAnsi="Century Gothic" w:cs="Century Gothic"/>
          <w:color w:val="365F91" w:themeColor="accent1" w:themeShade="BF"/>
        </w:rPr>
        <w:t>Describe any applicable Laboratory, Clinical, Animal, Computer, and Office facilities/resources. Include square footage, location, and any other important physical aspects.</w:t>
      </w:r>
    </w:p>
    <w:p w14:paraId="4357432E" w14:textId="77777777" w:rsidR="00A511D1" w:rsidRPr="00E00AEA" w:rsidRDefault="00A511D1" w:rsidP="50612B56">
      <w:pPr>
        <w:rPr>
          <w:rFonts w:ascii="Century Gothic" w:eastAsia="Century Gothic" w:hAnsi="Century Gothic" w:cs="Century Gothic"/>
        </w:rPr>
      </w:pPr>
    </w:p>
    <w:p w14:paraId="05B9248A" w14:textId="77777777" w:rsidR="00A511D1" w:rsidRPr="00E00AEA" w:rsidRDefault="00A511D1" w:rsidP="793663C5">
      <w:pPr>
        <w:rPr>
          <w:rFonts w:ascii="Century Gothic" w:eastAsia="Century Gothic" w:hAnsi="Century Gothic" w:cs="Century Gothic"/>
          <w:b/>
          <w:bCs/>
        </w:rPr>
      </w:pPr>
      <w:r w:rsidRPr="793663C5">
        <w:rPr>
          <w:rFonts w:ascii="Century Gothic" w:eastAsia="Century Gothic" w:hAnsi="Century Gothic" w:cs="Century Gothic"/>
          <w:b/>
          <w:bCs/>
        </w:rPr>
        <w:t>MAJOR EQUIPMENT</w:t>
      </w:r>
    </w:p>
    <w:p w14:paraId="2ABB7A08" w14:textId="77777777" w:rsidR="00A511D1" w:rsidRPr="00E00AEA" w:rsidRDefault="00A511D1" w:rsidP="50612B56">
      <w:pPr>
        <w:rPr>
          <w:rFonts w:ascii="Century Gothic" w:eastAsia="Century Gothic" w:hAnsi="Century Gothic" w:cs="Century Gothic"/>
          <w:color w:val="365F91" w:themeColor="accent1" w:themeShade="BF"/>
        </w:rPr>
      </w:pPr>
      <w:r w:rsidRPr="50612B56">
        <w:rPr>
          <w:rFonts w:ascii="Century Gothic" w:eastAsia="Century Gothic" w:hAnsi="Century Gothic" w:cs="Century Gothic"/>
          <w:color w:val="365F91" w:themeColor="accent1" w:themeShade="BF"/>
        </w:rPr>
        <w:t>List the most important items available for this project and, as appropriate, identify the location and pertinent capabilities of the items.</w:t>
      </w:r>
    </w:p>
    <w:p w14:paraId="75454BB6" w14:textId="77777777" w:rsidR="00A511D1" w:rsidRPr="00E00AEA" w:rsidRDefault="00A511D1" w:rsidP="50612B56">
      <w:pPr>
        <w:rPr>
          <w:rFonts w:ascii="Century Gothic" w:eastAsia="Century Gothic" w:hAnsi="Century Gothic" w:cs="Century Gothic"/>
        </w:rPr>
      </w:pPr>
    </w:p>
    <w:p w14:paraId="7E7677E7" w14:textId="77777777" w:rsidR="00A511D1" w:rsidRPr="00E00AEA" w:rsidRDefault="00A511D1" w:rsidP="793663C5">
      <w:pPr>
        <w:rPr>
          <w:rFonts w:ascii="Century Gothic" w:eastAsia="Century Gothic" w:hAnsi="Century Gothic" w:cs="Century Gothic"/>
          <w:b/>
          <w:bCs/>
        </w:rPr>
      </w:pPr>
      <w:r w:rsidRPr="793663C5">
        <w:rPr>
          <w:rFonts w:ascii="Century Gothic" w:eastAsia="Century Gothic" w:hAnsi="Century Gothic" w:cs="Century Gothic"/>
          <w:b/>
          <w:bCs/>
        </w:rPr>
        <w:t>OTHER RESOURCES</w:t>
      </w:r>
    </w:p>
    <w:p w14:paraId="21E2E39D" w14:textId="77777777" w:rsidR="00A511D1" w:rsidRPr="00E00AEA" w:rsidRDefault="00A511D1" w:rsidP="50612B56">
      <w:pPr>
        <w:rPr>
          <w:rFonts w:ascii="Century Gothic" w:eastAsia="Century Gothic" w:hAnsi="Century Gothic" w:cs="Century Gothic"/>
          <w:color w:val="365F91" w:themeColor="accent1" w:themeShade="BF"/>
        </w:rPr>
      </w:pPr>
      <w:r w:rsidRPr="50612B56">
        <w:rPr>
          <w:rFonts w:ascii="Century Gothic" w:eastAsia="Century Gothic" w:hAnsi="Century Gothic" w:cs="Century Gothic"/>
          <w:color w:val="365F91" w:themeColor="accent1" w:themeShade="BF"/>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4A264C44" w14:textId="22D5B4EB" w:rsidR="007E5418" w:rsidRPr="00E00AEA" w:rsidRDefault="007E5418" w:rsidP="50612B56">
      <w:pPr>
        <w:spacing w:after="0"/>
        <w:rPr>
          <w:rFonts w:ascii="Century Gothic" w:eastAsia="Century Gothic" w:hAnsi="Century Gothic" w:cs="Century Gothic"/>
          <w:color w:val="365F91" w:themeColor="accent1" w:themeShade="BF"/>
          <w:szCs w:val="22"/>
        </w:rPr>
      </w:pPr>
    </w:p>
    <w:p w14:paraId="14E38AEC" w14:textId="77777777" w:rsidR="00D13E49" w:rsidRPr="00E00AEA" w:rsidRDefault="00D13E49" w:rsidP="50612B56">
      <w:pPr>
        <w:tabs>
          <w:tab w:val="left" w:pos="2642"/>
        </w:tabs>
        <w:rPr>
          <w:rFonts w:ascii="Century Gothic" w:eastAsia="Century Gothic" w:hAnsi="Century Gothic" w:cs="Century Gothic"/>
        </w:rPr>
      </w:pPr>
    </w:p>
    <w:sectPr w:rsidR="00D13E49" w:rsidRPr="00E00AEA" w:rsidSect="00D13E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5AAC" w14:textId="77777777" w:rsidR="004A4AC1" w:rsidRDefault="004A4AC1" w:rsidP="0084066D">
      <w:pPr>
        <w:spacing w:after="0"/>
      </w:pPr>
      <w:r>
        <w:separator/>
      </w:r>
    </w:p>
  </w:endnote>
  <w:endnote w:type="continuationSeparator" w:id="0">
    <w:p w14:paraId="694A3B18" w14:textId="77777777" w:rsidR="004A4AC1" w:rsidRDefault="004A4AC1" w:rsidP="00840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37514"/>
      <w:docPartObj>
        <w:docPartGallery w:val="Page Numbers (Bottom of Page)"/>
        <w:docPartUnique/>
      </w:docPartObj>
    </w:sdtPr>
    <w:sdtEndPr>
      <w:rPr>
        <w:noProof/>
      </w:rPr>
    </w:sdtEndPr>
    <w:sdtContent>
      <w:p w14:paraId="076125A4" w14:textId="1C4DF5B0" w:rsidR="005C01DF" w:rsidRDefault="005C01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39C6BB" w14:textId="07FEB473" w:rsidR="001E5177" w:rsidRPr="00680D20" w:rsidRDefault="001E5177" w:rsidP="00BC2C5D">
    <w:pPr>
      <w:pStyle w:val="Footer"/>
      <w:spacing w:after="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AED6" w14:textId="77777777" w:rsidR="004A4AC1" w:rsidRDefault="004A4AC1" w:rsidP="0084066D">
      <w:pPr>
        <w:spacing w:after="0"/>
      </w:pPr>
      <w:r>
        <w:separator/>
      </w:r>
    </w:p>
  </w:footnote>
  <w:footnote w:type="continuationSeparator" w:id="0">
    <w:p w14:paraId="04780137" w14:textId="77777777" w:rsidR="004A4AC1" w:rsidRDefault="004A4AC1" w:rsidP="008406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FB8B" w14:textId="1CD3D905" w:rsidR="0084066D" w:rsidRPr="002B61BA" w:rsidRDefault="793663C5" w:rsidP="793663C5">
    <w:pPr>
      <w:spacing w:after="0"/>
      <w:jc w:val="center"/>
      <w:rPr>
        <w:rFonts w:ascii="Century Gothic" w:eastAsia="Century Gothic" w:hAnsi="Century Gothic" w:cs="Century Gothic"/>
        <w:b/>
        <w:bCs/>
        <w:caps/>
        <w:sz w:val="26"/>
        <w:szCs w:val="26"/>
      </w:rPr>
    </w:pPr>
    <w:r w:rsidRPr="793663C5">
      <w:rPr>
        <w:rFonts w:ascii="Century Gothic" w:eastAsia="Century Gothic" w:hAnsi="Century Gothic" w:cs="Century Gothic"/>
        <w:b/>
        <w:bCs/>
        <w:caps/>
        <w:sz w:val="26"/>
        <w:szCs w:val="26"/>
      </w:rPr>
      <w:t>Attachment 6</w:t>
    </w:r>
  </w:p>
  <w:p w14:paraId="0EB0AFEF" w14:textId="2049132E" w:rsidR="0084066D" w:rsidRPr="002B61BA" w:rsidRDefault="793663C5" w:rsidP="793663C5">
    <w:pPr>
      <w:spacing w:after="240"/>
      <w:jc w:val="center"/>
      <w:rPr>
        <w:rFonts w:ascii="Century Gothic" w:eastAsia="Century Gothic" w:hAnsi="Century Gothic" w:cs="Century Gothic"/>
        <w:b/>
        <w:bCs/>
        <w:sz w:val="26"/>
        <w:szCs w:val="26"/>
      </w:rPr>
    </w:pPr>
    <w:r w:rsidRPr="793663C5">
      <w:rPr>
        <w:rFonts w:ascii="Century Gothic" w:eastAsia="Century Gothic" w:hAnsi="Century Gothic" w:cs="Century Gothic"/>
        <w:b/>
        <w:bCs/>
        <w:sz w:val="26"/>
        <w:szCs w:val="26"/>
      </w:rPr>
      <w:t>Facilities, Equipment and Other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64612"/>
    <w:multiLevelType w:val="hybridMultilevel"/>
    <w:tmpl w:val="DDD24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18"/>
    <w:rsid w:val="00013E38"/>
    <w:rsid w:val="001E5177"/>
    <w:rsid w:val="00233CFD"/>
    <w:rsid w:val="002347ED"/>
    <w:rsid w:val="00280240"/>
    <w:rsid w:val="002B61BA"/>
    <w:rsid w:val="0037357F"/>
    <w:rsid w:val="00380C08"/>
    <w:rsid w:val="003A66EE"/>
    <w:rsid w:val="003E7E5E"/>
    <w:rsid w:val="004A4AC1"/>
    <w:rsid w:val="004E3D8F"/>
    <w:rsid w:val="005A1F78"/>
    <w:rsid w:val="005C01DF"/>
    <w:rsid w:val="005D5982"/>
    <w:rsid w:val="00636EFF"/>
    <w:rsid w:val="00680D20"/>
    <w:rsid w:val="006B2564"/>
    <w:rsid w:val="006C70A3"/>
    <w:rsid w:val="006D2526"/>
    <w:rsid w:val="00705D5A"/>
    <w:rsid w:val="00775E3C"/>
    <w:rsid w:val="007D0ABC"/>
    <w:rsid w:val="007E5418"/>
    <w:rsid w:val="0081308C"/>
    <w:rsid w:val="0084066D"/>
    <w:rsid w:val="00845CF1"/>
    <w:rsid w:val="00944FB2"/>
    <w:rsid w:val="00A511D1"/>
    <w:rsid w:val="00B77007"/>
    <w:rsid w:val="00B96113"/>
    <w:rsid w:val="00BC2C5D"/>
    <w:rsid w:val="00C650AA"/>
    <w:rsid w:val="00C9375B"/>
    <w:rsid w:val="00C9619E"/>
    <w:rsid w:val="00D13E49"/>
    <w:rsid w:val="00D8435F"/>
    <w:rsid w:val="00E00556"/>
    <w:rsid w:val="00E00AEA"/>
    <w:rsid w:val="00ED13B3"/>
    <w:rsid w:val="00F537F2"/>
    <w:rsid w:val="12362F27"/>
    <w:rsid w:val="1C20D96C"/>
    <w:rsid w:val="2F2D01FB"/>
    <w:rsid w:val="363A816D"/>
    <w:rsid w:val="50612B56"/>
    <w:rsid w:val="54D8B6B3"/>
    <w:rsid w:val="688D6880"/>
    <w:rsid w:val="7936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7E8F"/>
  <w15:docId w15:val="{EF0700C3-8B1B-4008-9491-15AE367B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1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6D"/>
    <w:pPr>
      <w:tabs>
        <w:tab w:val="center" w:pos="4680"/>
        <w:tab w:val="right" w:pos="9360"/>
      </w:tabs>
    </w:pPr>
  </w:style>
  <w:style w:type="character" w:customStyle="1" w:styleId="HeaderChar">
    <w:name w:val="Header Char"/>
    <w:link w:val="Header"/>
    <w:uiPriority w:val="99"/>
    <w:rsid w:val="0084066D"/>
    <w:rPr>
      <w:rFonts w:ascii="Arial" w:eastAsia="Times New Roman" w:hAnsi="Arial" w:cs="Arial"/>
      <w:sz w:val="22"/>
    </w:rPr>
  </w:style>
  <w:style w:type="paragraph" w:styleId="Footer">
    <w:name w:val="footer"/>
    <w:basedOn w:val="Normal"/>
    <w:link w:val="FooterChar"/>
    <w:uiPriority w:val="99"/>
    <w:unhideWhenUsed/>
    <w:rsid w:val="0084066D"/>
    <w:pPr>
      <w:tabs>
        <w:tab w:val="center" w:pos="4680"/>
        <w:tab w:val="right" w:pos="9360"/>
      </w:tabs>
    </w:pPr>
  </w:style>
  <w:style w:type="character" w:customStyle="1" w:styleId="FooterChar">
    <w:name w:val="Footer Char"/>
    <w:link w:val="Footer"/>
    <w:uiPriority w:val="99"/>
    <w:rsid w:val="0084066D"/>
    <w:rPr>
      <w:rFonts w:ascii="Arial" w:eastAsia="Times New Roman" w:hAnsi="Arial" w:cs="Arial"/>
      <w:sz w:val="22"/>
    </w:rPr>
  </w:style>
  <w:style w:type="paragraph" w:styleId="BalloonText">
    <w:name w:val="Balloon Text"/>
    <w:basedOn w:val="Normal"/>
    <w:link w:val="BalloonTextChar"/>
    <w:uiPriority w:val="99"/>
    <w:semiHidden/>
    <w:unhideWhenUsed/>
    <w:rsid w:val="001E5177"/>
    <w:pPr>
      <w:spacing w:after="0"/>
    </w:pPr>
    <w:rPr>
      <w:rFonts w:ascii="Tahoma" w:hAnsi="Tahoma" w:cs="Tahoma"/>
      <w:sz w:val="16"/>
      <w:szCs w:val="16"/>
    </w:rPr>
  </w:style>
  <w:style w:type="character" w:customStyle="1" w:styleId="BalloonTextChar">
    <w:name w:val="Balloon Text Char"/>
    <w:link w:val="BalloonText"/>
    <w:uiPriority w:val="99"/>
    <w:semiHidden/>
    <w:rsid w:val="001E5177"/>
    <w:rPr>
      <w:rFonts w:ascii="Tahoma" w:eastAsia="Times New Roman" w:hAnsi="Tahoma" w:cs="Tahoma"/>
      <w:sz w:val="16"/>
      <w:szCs w:val="16"/>
    </w:rPr>
  </w:style>
  <w:style w:type="character" w:customStyle="1" w:styleId="normaltextrun">
    <w:name w:val="normaltextrun"/>
    <w:basedOn w:val="DefaultParagraphFont"/>
    <w:rsid w:val="00705D5A"/>
  </w:style>
  <w:style w:type="character" w:customStyle="1" w:styleId="findhit">
    <w:name w:val="findhit"/>
    <w:basedOn w:val="DefaultParagraphFont"/>
    <w:rsid w:val="00705D5A"/>
  </w:style>
  <w:style w:type="paragraph" w:styleId="NormalWeb">
    <w:name w:val="Normal (Web)"/>
    <w:basedOn w:val="Normal"/>
    <w:uiPriority w:val="99"/>
    <w:unhideWhenUsed/>
    <w:rsid w:val="00A511D1"/>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96CF0EF7F1A4EB87BF23F9CC4FEC9" ma:contentTypeVersion="7" ma:contentTypeDescription="Create a new document." ma:contentTypeScope="" ma:versionID="6802410029b61d797367068ad7aaa05f">
  <xsd:schema xmlns:xsd="http://www.w3.org/2001/XMLSchema" xmlns:xs="http://www.w3.org/2001/XMLSchema" xmlns:p="http://schemas.microsoft.com/office/2006/metadata/properties" xmlns:ns2="3f851a5e-5030-4c60-804a-af6426a163dc" xmlns:ns3="66bcd1ee-b9c2-479a-aa98-f6e9d4fac80c" targetNamespace="http://schemas.microsoft.com/office/2006/metadata/properties" ma:root="true" ma:fieldsID="a72c02ceae8f06a43e604aea58b37130" ns2:_="" ns3:_="">
    <xsd:import namespace="3f851a5e-5030-4c60-804a-af6426a163dc"/>
    <xsd:import namespace="66bcd1ee-b9c2-479a-aa98-f6e9d4fac8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51a5e-5030-4c60-804a-af6426a16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5ca766-0d52-412c-8a97-82287756f6a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cd1ee-b9c2-479a-aa98-f6e9d4fac8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401d56-2650-4242-9fa6-722248143f38}" ma:internalName="TaxCatchAll" ma:showField="CatchAllData" ma:web="66bcd1ee-b9c2-479a-aa98-f6e9d4fac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bcd1ee-b9c2-479a-aa98-f6e9d4fac80c" xsi:nil="true"/>
    <lcf76f155ced4ddcb4097134ff3c332f xmlns="3f851a5e-5030-4c60-804a-af6426a163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289E99-9396-4683-A525-6E04C32C4E58}">
  <ds:schemaRefs>
    <ds:schemaRef ds:uri="http://schemas.microsoft.com/sharepoint/v3/contenttype/forms"/>
  </ds:schemaRefs>
</ds:datastoreItem>
</file>

<file path=customXml/itemProps2.xml><?xml version="1.0" encoding="utf-8"?>
<ds:datastoreItem xmlns:ds="http://schemas.openxmlformats.org/officeDocument/2006/customXml" ds:itemID="{7ABD72D7-490E-4329-95D1-279A7DED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51a5e-5030-4c60-804a-af6426a163dc"/>
    <ds:schemaRef ds:uri="66bcd1ee-b9c2-479a-aa98-f6e9d4fac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F7302-8F45-4E00-B74D-1EA597BFC5A6}">
  <ds:schemaRefs>
    <ds:schemaRef ds:uri="http://schemas.microsoft.com/office/2006/metadata/properties"/>
    <ds:schemaRef ds:uri="http://schemas.microsoft.com/office/infopath/2007/PartnerControls"/>
    <ds:schemaRef ds:uri="66bcd1ee-b9c2-479a-aa98-f6e9d4fac80c"/>
    <ds:schemaRef ds:uri="3f851a5e-5030-4c60-804a-af6426a163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Company>California Energy Commission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vlew</dc:creator>
  <cp:keywords/>
  <dc:description/>
  <cp:lastModifiedBy>Blincoe, Peggy@CDFA</cp:lastModifiedBy>
  <cp:revision>2</cp:revision>
  <dcterms:created xsi:type="dcterms:W3CDTF">2022-12-14T19:36:00Z</dcterms:created>
  <dcterms:modified xsi:type="dcterms:W3CDTF">2022-12-14T19:36:00Z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0x010100DD496CF0EF7F1A4EB87BF23F9CC4FEC9</vt:lpwstr>
  </property>
  <property fmtid="{D5CDD505-2E9C-101B-9397-08002B2CF9AE}" pid="3" name="MediaServiceImageTags">
    <vt:lpwstr/>
  </property>
</Properties>
</file>