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E77" w14:textId="08E7037D" w:rsidR="00E45742" w:rsidRPr="00A5717F" w:rsidRDefault="00E45742" w:rsidP="258ACCBB">
      <w:pPr>
        <w:jc w:val="left"/>
        <w:rPr>
          <w:rFonts w:ascii="Century Gothic" w:eastAsia="Century Gothic" w:hAnsi="Century Gothic" w:cs="Century Gothic"/>
          <w:color w:val="365F91" w:themeColor="accent1" w:themeShade="BF"/>
        </w:rPr>
      </w:pPr>
    </w:p>
    <w:tbl>
      <w:tblPr>
        <w:tblStyle w:val="TableGrid"/>
        <w:tblW w:w="0" w:type="auto"/>
        <w:tblLayout w:type="fixed"/>
        <w:tblLook w:val="06A0" w:firstRow="1" w:lastRow="0" w:firstColumn="1" w:lastColumn="0" w:noHBand="1" w:noVBand="1"/>
      </w:tblPr>
      <w:tblGrid>
        <w:gridCol w:w="6855"/>
        <w:gridCol w:w="2145"/>
      </w:tblGrid>
      <w:tr w:rsidR="7F4E8D79" w14:paraId="136C4222" w14:textId="77777777" w:rsidTr="008D6334">
        <w:trPr>
          <w:trHeight w:val="810"/>
        </w:trPr>
        <w:tc>
          <w:tcPr>
            <w:tcW w:w="6855" w:type="dxa"/>
          </w:tcPr>
          <w:p w14:paraId="44C2A561" w14:textId="57D5F75E" w:rsidR="7F4E8D79" w:rsidRDefault="7F4E8D79" w:rsidP="5C16553C">
            <w:pPr>
              <w:spacing w:before="20" w:after="120"/>
              <w:rPr>
                <w:rFonts w:ascii="Century Gothic" w:eastAsia="Century Gothic" w:hAnsi="Century Gothic" w:cs="Century Gothic"/>
                <w:color w:val="000000" w:themeColor="text1"/>
              </w:rPr>
            </w:pPr>
            <w:r w:rsidRPr="5C16553C">
              <w:rPr>
                <w:rFonts w:ascii="Century Gothic" w:eastAsia="Century Gothic" w:hAnsi="Century Gothic" w:cs="Century Gothic"/>
                <w:b/>
                <w:bCs/>
                <w:color w:val="000000" w:themeColor="text1"/>
              </w:rPr>
              <w:t>Project Title:</w:t>
            </w:r>
          </w:p>
          <w:p w14:paraId="19E7C904" w14:textId="627DE7CE" w:rsidR="7F4E8D79" w:rsidRDefault="7F4E8D79" w:rsidP="5C16553C">
            <w:pPr>
              <w:spacing w:after="120"/>
              <w:rPr>
                <w:rFonts w:ascii="Century Gothic" w:eastAsia="Century Gothic" w:hAnsi="Century Gothic" w:cs="Century Gothic"/>
                <w:color w:val="000000" w:themeColor="text1"/>
              </w:rPr>
            </w:pPr>
          </w:p>
        </w:tc>
        <w:tc>
          <w:tcPr>
            <w:tcW w:w="2145" w:type="dxa"/>
          </w:tcPr>
          <w:p w14:paraId="3A8717CB" w14:textId="23E8E5D5" w:rsidR="7F4E8D79" w:rsidRDefault="7F4E8D79" w:rsidP="5C16553C">
            <w:pPr>
              <w:spacing w:after="120"/>
              <w:jc w:val="center"/>
              <w:rPr>
                <w:rFonts w:ascii="Century Gothic" w:eastAsia="Century Gothic" w:hAnsi="Century Gothic" w:cs="Century Gothic"/>
                <w:color w:val="000000" w:themeColor="text1"/>
              </w:rPr>
            </w:pPr>
            <w:r w:rsidRPr="5C16553C">
              <w:rPr>
                <w:rFonts w:ascii="Century Gothic" w:eastAsia="Century Gothic" w:hAnsi="Century Gothic" w:cs="Century Gothic"/>
                <w:b/>
                <w:bCs/>
                <w:color w:val="000000" w:themeColor="text1"/>
              </w:rPr>
              <w:t>Requested Grant Amount:</w:t>
            </w:r>
          </w:p>
        </w:tc>
      </w:tr>
      <w:tr w:rsidR="7F4E8D79" w14:paraId="4A7F391E" w14:textId="77777777" w:rsidTr="008D6334">
        <w:trPr>
          <w:trHeight w:val="540"/>
        </w:trPr>
        <w:tc>
          <w:tcPr>
            <w:tcW w:w="6855" w:type="dxa"/>
          </w:tcPr>
          <w:p w14:paraId="4E7A48DD" w14:textId="33EB9ECD" w:rsidR="7F4E8D79" w:rsidRDefault="7F4E8D79" w:rsidP="5C16553C">
            <w:pPr>
              <w:spacing w:after="120"/>
              <w:rPr>
                <w:rFonts w:ascii="Century Gothic" w:eastAsia="Century Gothic" w:hAnsi="Century Gothic" w:cs="Century Gothic"/>
                <w:color w:val="000000" w:themeColor="text1"/>
              </w:rPr>
            </w:pPr>
            <w:r w:rsidRPr="5C16553C">
              <w:rPr>
                <w:rFonts w:ascii="Century Gothic" w:eastAsia="Century Gothic" w:hAnsi="Century Gothic" w:cs="Century Gothic"/>
                <w:b/>
                <w:bCs/>
                <w:color w:val="000000" w:themeColor="text1"/>
              </w:rPr>
              <w:t>Project Leader and Affiliation</w:t>
            </w:r>
            <w:r w:rsidRPr="5C16553C">
              <w:rPr>
                <w:rFonts w:ascii="Century Gothic" w:eastAsia="Century Gothic" w:hAnsi="Century Gothic" w:cs="Century Gothic"/>
                <w:color w:val="000000" w:themeColor="text1"/>
              </w:rPr>
              <w:t>:</w:t>
            </w:r>
          </w:p>
        </w:tc>
        <w:tc>
          <w:tcPr>
            <w:tcW w:w="2145" w:type="dxa"/>
          </w:tcPr>
          <w:p w14:paraId="0753FE9E" w14:textId="44B132A2" w:rsidR="7F4E8D79" w:rsidRDefault="7F4E8D79" w:rsidP="5C16553C">
            <w:pPr>
              <w:spacing w:before="40" w:after="40"/>
              <w:jc w:val="center"/>
              <w:rPr>
                <w:rFonts w:ascii="Century Gothic" w:eastAsia="Century Gothic" w:hAnsi="Century Gothic" w:cs="Century Gothic"/>
                <w:color w:val="000000" w:themeColor="text1"/>
              </w:rPr>
            </w:pPr>
          </w:p>
        </w:tc>
      </w:tr>
    </w:tbl>
    <w:p w14:paraId="6F421F0B" w14:textId="2F6C79C5" w:rsidR="7F4E8D79" w:rsidRDefault="7F4E8D79" w:rsidP="258ACCBB">
      <w:pPr>
        <w:jc w:val="left"/>
        <w:rPr>
          <w:rFonts w:ascii="Century Gothic" w:eastAsia="Century Gothic" w:hAnsi="Century Gothic" w:cs="Century Gothic"/>
          <w:color w:val="365F91" w:themeColor="accent1" w:themeShade="BF"/>
        </w:rPr>
      </w:pPr>
    </w:p>
    <w:p w14:paraId="269253B8" w14:textId="0661B8B5" w:rsidR="006064B0" w:rsidRDefault="006064B0" w:rsidP="6224E9FE">
      <w:pPr>
        <w:jc w:val="left"/>
        <w:rPr>
          <w:b/>
          <w:bCs/>
          <w:color w:val="365F91" w:themeColor="accent1" w:themeShade="BF"/>
        </w:rPr>
      </w:pPr>
      <w:r w:rsidRPr="6224E9FE">
        <w:rPr>
          <w:rStyle w:val="normaltextrun"/>
          <w:rFonts w:ascii="Century Gothic" w:eastAsia="Century Gothic" w:hAnsi="Century Gothic" w:cs="Century Gothic"/>
          <w:color w:val="365F91" w:themeColor="accent1" w:themeShade="BF"/>
        </w:rPr>
        <w:t xml:space="preserve">The project description should not be more than </w:t>
      </w:r>
      <w:r w:rsidRPr="6224E9FE">
        <w:rPr>
          <w:rStyle w:val="normaltextrun"/>
          <w:rFonts w:ascii="Century Gothic" w:eastAsia="Century Gothic" w:hAnsi="Century Gothic" w:cs="Century Gothic"/>
          <w:color w:val="365F91" w:themeColor="accent1" w:themeShade="BF"/>
          <w:u w:val="single"/>
        </w:rPr>
        <w:t>15 pages, including figures and tables</w:t>
      </w:r>
      <w:r w:rsidRPr="6224E9FE">
        <w:rPr>
          <w:rStyle w:val="normaltextrun"/>
          <w:rFonts w:ascii="Century Gothic" w:eastAsia="Century Gothic" w:hAnsi="Century Gothic" w:cs="Century Gothic"/>
          <w:color w:val="365F91" w:themeColor="accent1" w:themeShade="BF"/>
        </w:rPr>
        <w:t xml:space="preserve">. </w:t>
      </w:r>
      <w:r w:rsidR="00086A6B" w:rsidRPr="6224E9FE">
        <w:rPr>
          <w:rStyle w:val="normaltextrun"/>
          <w:rFonts w:ascii="Century Gothic" w:eastAsia="Century Gothic" w:hAnsi="Century Gothic" w:cs="Century Gothic"/>
          <w:color w:val="365F91" w:themeColor="accent1" w:themeShade="BF"/>
        </w:rPr>
        <w:t xml:space="preserve">Attachments should be submitted as PDF files, in Arial font size 11, with one (1) inch </w:t>
      </w:r>
      <w:r w:rsidR="00086A6B" w:rsidRPr="6224E9FE">
        <w:rPr>
          <w:rStyle w:val="findhit"/>
          <w:rFonts w:ascii="Century Gothic" w:eastAsia="Century Gothic" w:hAnsi="Century Gothic" w:cs="Century Gothic"/>
          <w:color w:val="365F91" w:themeColor="accent1" w:themeShade="BF"/>
        </w:rPr>
        <w:t>margins</w:t>
      </w:r>
      <w:r w:rsidR="00086A6B" w:rsidRPr="6224E9FE">
        <w:rPr>
          <w:rStyle w:val="normaltextrun"/>
          <w:rFonts w:ascii="Century Gothic" w:eastAsia="Century Gothic" w:hAnsi="Century Gothic" w:cs="Century Gothic"/>
          <w:color w:val="365F91" w:themeColor="accent1" w:themeShade="BF"/>
        </w:rPr>
        <w:t>, and page numbers should be on the bottom right corner</w:t>
      </w:r>
      <w:r w:rsidR="00086A6B" w:rsidRPr="6224E9FE">
        <w:rPr>
          <w:rFonts w:ascii="Century Gothic" w:eastAsia="Century Gothic" w:hAnsi="Century Gothic" w:cs="Century Gothic"/>
          <w:color w:val="365F91" w:themeColor="accent1" w:themeShade="BF"/>
        </w:rPr>
        <w:t>.</w:t>
      </w:r>
      <w:r w:rsidR="03112FB3" w:rsidRPr="6224E9FE">
        <w:rPr>
          <w:rFonts w:ascii="Century Gothic" w:eastAsia="Century Gothic" w:hAnsi="Century Gothic" w:cs="Century Gothic"/>
          <w:b/>
          <w:bCs/>
          <w:color w:val="365F91" w:themeColor="accent1" w:themeShade="BF"/>
        </w:rPr>
        <w:t xml:space="preserve"> Please remove the blue text from this template before uploading.</w:t>
      </w:r>
    </w:p>
    <w:p w14:paraId="43D229E4" w14:textId="5EB0F644" w:rsidR="7F4E8D79" w:rsidRDefault="7F4E8D79" w:rsidP="258ACCBB">
      <w:pPr>
        <w:jc w:val="left"/>
        <w:rPr>
          <w:rFonts w:ascii="Century Gothic" w:eastAsia="Century Gothic" w:hAnsi="Century Gothic" w:cs="Century Gothic"/>
          <w:color w:val="365F91" w:themeColor="accent1" w:themeShade="BF"/>
        </w:rPr>
      </w:pPr>
    </w:p>
    <w:p w14:paraId="17852E33" w14:textId="502044A3" w:rsidR="00625091" w:rsidRDefault="00625091" w:rsidP="258ACCBB">
      <w:pPr>
        <w:jc w:val="left"/>
        <w:rPr>
          <w:rFonts w:ascii="Century Gothic" w:eastAsia="Century Gothic" w:hAnsi="Century Gothic" w:cs="Century Gothic"/>
          <w:color w:val="365F91" w:themeColor="accent1" w:themeShade="BF"/>
        </w:rPr>
      </w:pPr>
      <w:r w:rsidRPr="5C16553C">
        <w:rPr>
          <w:rFonts w:ascii="Century Gothic" w:eastAsia="Century Gothic" w:hAnsi="Century Gothic" w:cs="Century Gothic"/>
          <w:color w:val="365F91" w:themeColor="accent1" w:themeShade="BF"/>
        </w:rPr>
        <w:t xml:space="preserve">The Project </w:t>
      </w:r>
      <w:r w:rsidR="00F85E8A" w:rsidRPr="5C16553C">
        <w:rPr>
          <w:rFonts w:ascii="Century Gothic" w:eastAsia="Century Gothic" w:hAnsi="Century Gothic" w:cs="Century Gothic"/>
          <w:color w:val="365F91" w:themeColor="accent1" w:themeShade="BF"/>
        </w:rPr>
        <w:t>description</w:t>
      </w:r>
      <w:r w:rsidRPr="5C16553C">
        <w:rPr>
          <w:rFonts w:ascii="Century Gothic" w:eastAsia="Century Gothic" w:hAnsi="Century Gothic" w:cs="Century Gothic"/>
          <w:color w:val="365F91" w:themeColor="accent1" w:themeShade="BF"/>
        </w:rPr>
        <w:t xml:space="preserve"> must respond to each sub-criterion below.</w:t>
      </w:r>
    </w:p>
    <w:p w14:paraId="1B920D42" w14:textId="4D136AD4" w:rsidR="00D82969" w:rsidRDefault="00D82969" w:rsidP="258ACCBB">
      <w:pPr>
        <w:jc w:val="left"/>
        <w:rPr>
          <w:rFonts w:ascii="Century Gothic" w:eastAsia="Century Gothic" w:hAnsi="Century Gothic" w:cs="Century Gothic"/>
        </w:rPr>
      </w:pPr>
    </w:p>
    <w:p w14:paraId="1895F1B5" w14:textId="1F622471" w:rsidR="00C56537" w:rsidRPr="00196F4B" w:rsidRDefault="7CA44306" w:rsidP="5C16553C">
      <w:pPr>
        <w:pStyle w:val="ListParagraph"/>
        <w:numPr>
          <w:ilvl w:val="0"/>
          <w:numId w:val="1"/>
        </w:numPr>
        <w:ind w:right="360"/>
        <w:jc w:val="left"/>
        <w:rPr>
          <w:rFonts w:ascii="Century Gothic" w:eastAsia="Century Gothic" w:hAnsi="Century Gothic" w:cs="Century Gothic"/>
          <w:b/>
          <w:bCs/>
          <w:color w:val="000000" w:themeColor="text1"/>
          <w:szCs w:val="22"/>
        </w:rPr>
      </w:pPr>
      <w:r w:rsidRPr="5C16553C">
        <w:rPr>
          <w:rFonts w:ascii="Century Gothic" w:eastAsia="Century Gothic" w:hAnsi="Century Gothic" w:cs="Century Gothic"/>
          <w:b/>
          <w:bCs/>
          <w:color w:val="000000" w:themeColor="text1"/>
          <w:szCs w:val="22"/>
        </w:rPr>
        <w:t>Background Literature:</w:t>
      </w:r>
    </w:p>
    <w:p w14:paraId="55F76B82" w14:textId="328CCBAD" w:rsidR="00C56537" w:rsidRPr="00196F4B" w:rsidRDefault="7CA44306" w:rsidP="5C16553C">
      <w:pPr>
        <w:spacing w:after="120"/>
        <w:ind w:right="360" w:firstLine="720"/>
        <w:jc w:val="left"/>
        <w:rPr>
          <w:rFonts w:ascii="Century Gothic" w:eastAsia="Century Gothic" w:hAnsi="Century Gothic" w:cs="Century Gothic"/>
          <w:color w:val="365F91" w:themeColor="accent1" w:themeShade="BF"/>
        </w:rPr>
      </w:pPr>
      <w:r w:rsidRPr="5C16553C">
        <w:rPr>
          <w:rFonts w:ascii="Century Gothic" w:eastAsia="Century Gothic" w:hAnsi="Century Gothic" w:cs="Century Gothic"/>
          <w:color w:val="365F91" w:themeColor="accent1" w:themeShade="BF"/>
        </w:rPr>
        <w:t>In relation to the existing literature, specify the problem to be addressed by the project and describe its extent, severity, and magnitude. Explain the potential impact of this project on a statewide level.</w:t>
      </w:r>
    </w:p>
    <w:p w14:paraId="39BF9A08" w14:textId="79D1C1DE" w:rsidR="00C56537" w:rsidRPr="00196F4B" w:rsidRDefault="00C56537" w:rsidP="5C16553C">
      <w:pPr>
        <w:spacing w:after="120"/>
        <w:ind w:right="360"/>
        <w:jc w:val="left"/>
        <w:rPr>
          <w:rFonts w:ascii="Century Gothic" w:eastAsia="Century Gothic" w:hAnsi="Century Gothic" w:cs="Century Gothic"/>
          <w:color w:val="000000" w:themeColor="text1"/>
        </w:rPr>
      </w:pPr>
    </w:p>
    <w:p w14:paraId="4311CD06" w14:textId="45B9FFC1" w:rsidR="00C56537" w:rsidRPr="00196F4B" w:rsidRDefault="7CA44306" w:rsidP="73DD7894">
      <w:pPr>
        <w:pStyle w:val="ListParagraph"/>
        <w:numPr>
          <w:ilvl w:val="0"/>
          <w:numId w:val="1"/>
        </w:numPr>
        <w:ind w:right="360"/>
        <w:jc w:val="left"/>
        <w:rPr>
          <w:rFonts w:ascii="Century Gothic" w:eastAsia="Century Gothic" w:hAnsi="Century Gothic" w:cs="Century Gothic"/>
          <w:b/>
          <w:bCs/>
          <w:color w:val="000000" w:themeColor="text1"/>
        </w:rPr>
      </w:pPr>
      <w:r w:rsidRPr="73DD7894">
        <w:rPr>
          <w:rFonts w:ascii="Century Gothic" w:eastAsia="Century Gothic" w:hAnsi="Century Gothic" w:cs="Century Gothic"/>
          <w:b/>
          <w:bCs/>
          <w:color w:val="000000" w:themeColor="text1"/>
        </w:rPr>
        <w:t>CLIM</w:t>
      </w:r>
      <w:r w:rsidRPr="73DD7894">
        <w:rPr>
          <w:rFonts w:ascii="Century Gothic" w:eastAsia="Century Gothic" w:hAnsi="Century Gothic" w:cs="Century Gothic"/>
          <w:b/>
          <w:bCs/>
          <w:color w:val="000000" w:themeColor="text1"/>
          <w:vertAlign w:val="superscript"/>
        </w:rPr>
        <w:t>3</w:t>
      </w:r>
      <w:r w:rsidRPr="73DD7894">
        <w:rPr>
          <w:rFonts w:ascii="Century Gothic" w:eastAsia="Century Gothic" w:hAnsi="Century Gothic" w:cs="Century Gothic"/>
          <w:b/>
          <w:bCs/>
          <w:color w:val="000000" w:themeColor="text1"/>
        </w:rPr>
        <w:t>ATE Impact Areas:</w:t>
      </w:r>
    </w:p>
    <w:p w14:paraId="2644DD92" w14:textId="56D88202" w:rsidR="00C56537" w:rsidRPr="00196F4B" w:rsidRDefault="7CA44306" w:rsidP="5C16553C">
      <w:pPr>
        <w:spacing w:after="120"/>
        <w:ind w:right="360" w:firstLine="720"/>
        <w:jc w:val="left"/>
        <w:rPr>
          <w:rFonts w:ascii="Century Gothic" w:eastAsia="Century Gothic" w:hAnsi="Century Gothic" w:cs="Century Gothic"/>
          <w:color w:val="365F91" w:themeColor="accent1" w:themeShade="BF"/>
        </w:rPr>
      </w:pPr>
      <w:r w:rsidRPr="5C16553C">
        <w:rPr>
          <w:rFonts w:ascii="Century Gothic" w:eastAsia="Century Gothic" w:hAnsi="Century Gothic" w:cs="Century Gothic"/>
          <w:color w:val="365F91" w:themeColor="accent1" w:themeShade="BF"/>
        </w:rPr>
        <w:t>Identify and explain how the project will address one or more of the CLIM</w:t>
      </w:r>
      <w:r w:rsidRPr="5C16553C">
        <w:rPr>
          <w:rFonts w:ascii="Century Gothic" w:eastAsia="Century Gothic" w:hAnsi="Century Gothic" w:cs="Century Gothic"/>
          <w:color w:val="365F91" w:themeColor="accent1" w:themeShade="BF"/>
          <w:vertAlign w:val="superscript"/>
        </w:rPr>
        <w:t>3</w:t>
      </w:r>
      <w:r w:rsidRPr="5C16553C">
        <w:rPr>
          <w:rFonts w:ascii="Century Gothic" w:eastAsia="Century Gothic" w:hAnsi="Century Gothic" w:cs="Century Gothic"/>
          <w:color w:val="365F91" w:themeColor="accent1" w:themeShade="BF"/>
        </w:rPr>
        <w:t>ATE Impact areas. As well as any other agronomic, economic, environmental, including greenhouse gas emissions reduction and other impacts on a local, regional, and statewide basis.</w:t>
      </w:r>
    </w:p>
    <w:p w14:paraId="5AA51DA4" w14:textId="7E97EB61" w:rsidR="00C56537" w:rsidRPr="00196F4B" w:rsidRDefault="00C56537" w:rsidP="5C16553C">
      <w:pPr>
        <w:spacing w:after="120"/>
        <w:ind w:right="360"/>
        <w:jc w:val="left"/>
        <w:rPr>
          <w:rFonts w:ascii="Century Gothic" w:eastAsia="Century Gothic" w:hAnsi="Century Gothic" w:cs="Century Gothic"/>
          <w:color w:val="000000" w:themeColor="text1"/>
        </w:rPr>
      </w:pPr>
    </w:p>
    <w:p w14:paraId="142FEE08" w14:textId="319D1DE9" w:rsidR="00C56537" w:rsidRPr="00196F4B" w:rsidRDefault="7CA44306" w:rsidP="5C16553C">
      <w:pPr>
        <w:pStyle w:val="ListParagraph"/>
        <w:numPr>
          <w:ilvl w:val="0"/>
          <w:numId w:val="1"/>
        </w:numPr>
        <w:ind w:right="360"/>
        <w:jc w:val="left"/>
        <w:rPr>
          <w:rFonts w:ascii="Century Gothic" w:eastAsia="Century Gothic" w:hAnsi="Century Gothic" w:cs="Century Gothic"/>
          <w:b/>
          <w:bCs/>
          <w:color w:val="000000" w:themeColor="text1"/>
          <w:szCs w:val="22"/>
        </w:rPr>
      </w:pPr>
      <w:r w:rsidRPr="5C16553C">
        <w:rPr>
          <w:rFonts w:ascii="Century Gothic" w:eastAsia="Century Gothic" w:hAnsi="Century Gothic" w:cs="Century Gothic"/>
          <w:b/>
          <w:bCs/>
          <w:color w:val="000000" w:themeColor="text1"/>
          <w:szCs w:val="22"/>
        </w:rPr>
        <w:t>Objectives:</w:t>
      </w:r>
    </w:p>
    <w:p w14:paraId="5C330CA4" w14:textId="7CA69881" w:rsidR="00C56537" w:rsidRPr="00196F4B" w:rsidRDefault="7CA44306" w:rsidP="5C16553C">
      <w:pPr>
        <w:spacing w:after="120"/>
        <w:ind w:right="360"/>
        <w:jc w:val="left"/>
        <w:rPr>
          <w:rFonts w:ascii="Century Gothic" w:eastAsia="Century Gothic" w:hAnsi="Century Gothic" w:cs="Century Gothic"/>
          <w:color w:val="365F91" w:themeColor="accent1" w:themeShade="BF"/>
        </w:rPr>
      </w:pPr>
      <w:r w:rsidRPr="5C16553C">
        <w:rPr>
          <w:rFonts w:ascii="Century Gothic" w:eastAsia="Century Gothic" w:hAnsi="Century Gothic" w:cs="Century Gothic"/>
          <w:color w:val="365F91" w:themeColor="accent1" w:themeShade="BF"/>
        </w:rPr>
        <w:t>Provide a clear, concise, and complete statement of each specific research objective.</w:t>
      </w:r>
    </w:p>
    <w:p w14:paraId="2048BD58" w14:textId="289BA80D" w:rsidR="00C56537" w:rsidRPr="00196F4B" w:rsidRDefault="00C56537" w:rsidP="5C16553C">
      <w:pPr>
        <w:spacing w:after="120"/>
        <w:ind w:right="360"/>
        <w:jc w:val="left"/>
        <w:rPr>
          <w:rFonts w:ascii="Century Gothic" w:eastAsia="Century Gothic" w:hAnsi="Century Gothic" w:cs="Century Gothic"/>
          <w:color w:val="365F91" w:themeColor="accent1" w:themeShade="BF"/>
        </w:rPr>
      </w:pPr>
    </w:p>
    <w:p w14:paraId="587BA519" w14:textId="2CB9D8E5" w:rsidR="00C56537" w:rsidRPr="00196F4B" w:rsidRDefault="7CA44306" w:rsidP="5C16553C">
      <w:pPr>
        <w:pStyle w:val="ListParagraph"/>
        <w:numPr>
          <w:ilvl w:val="0"/>
          <w:numId w:val="1"/>
        </w:numPr>
        <w:ind w:right="360"/>
        <w:jc w:val="left"/>
        <w:rPr>
          <w:rFonts w:ascii="Century Gothic" w:eastAsia="Century Gothic" w:hAnsi="Century Gothic" w:cs="Century Gothic"/>
          <w:b/>
          <w:bCs/>
          <w:color w:val="000000" w:themeColor="text1"/>
          <w:szCs w:val="22"/>
        </w:rPr>
      </w:pPr>
      <w:r w:rsidRPr="5C16553C">
        <w:rPr>
          <w:rFonts w:ascii="Century Gothic" w:eastAsia="Century Gothic" w:hAnsi="Century Gothic" w:cs="Century Gothic"/>
          <w:b/>
          <w:bCs/>
          <w:color w:val="000000" w:themeColor="text1"/>
          <w:szCs w:val="22"/>
        </w:rPr>
        <w:t>Project Design, Work Plan Activities and Methods:</w:t>
      </w:r>
    </w:p>
    <w:p w14:paraId="6EB88F4C" w14:textId="0DC227FD" w:rsidR="00C56537" w:rsidRPr="00196F4B" w:rsidRDefault="7CA44306" w:rsidP="5C16553C">
      <w:pPr>
        <w:spacing w:after="120"/>
        <w:ind w:right="360" w:firstLine="720"/>
        <w:jc w:val="left"/>
        <w:rPr>
          <w:rFonts w:ascii="Century Gothic" w:eastAsia="Century Gothic" w:hAnsi="Century Gothic" w:cs="Century Gothic"/>
          <w:color w:val="365F91" w:themeColor="accent1" w:themeShade="BF"/>
        </w:rPr>
      </w:pPr>
      <w:r w:rsidRPr="5C16553C">
        <w:rPr>
          <w:rFonts w:ascii="Century Gothic" w:eastAsia="Century Gothic" w:hAnsi="Century Gothic" w:cs="Century Gothic"/>
          <w:color w:val="365F91" w:themeColor="accent1" w:themeShade="BF"/>
        </w:rPr>
        <w:t>Provide a clear description of how each project objective will be accomplished. Include project design, site plans, measurement methods, calculation of greenhouse gasses and how they will be compared to existing models (I.e., DDRDP and AMMP calculators), and collaborations, etc.</w:t>
      </w:r>
    </w:p>
    <w:p w14:paraId="3615345A" w14:textId="2F263F00" w:rsidR="00C56537" w:rsidRPr="00196F4B" w:rsidRDefault="00C56537" w:rsidP="5C16553C">
      <w:pPr>
        <w:spacing w:after="120"/>
        <w:ind w:right="360"/>
        <w:jc w:val="left"/>
        <w:rPr>
          <w:rFonts w:ascii="Century Gothic" w:eastAsia="Century Gothic" w:hAnsi="Century Gothic" w:cs="Century Gothic"/>
          <w:color w:val="365F91" w:themeColor="accent1" w:themeShade="BF"/>
        </w:rPr>
      </w:pPr>
    </w:p>
    <w:p w14:paraId="446914E3" w14:textId="058B3203" w:rsidR="00C56537" w:rsidRPr="00196F4B" w:rsidRDefault="7CA44306" w:rsidP="5C16553C">
      <w:pPr>
        <w:pStyle w:val="ListParagraph"/>
        <w:numPr>
          <w:ilvl w:val="0"/>
          <w:numId w:val="1"/>
        </w:numPr>
        <w:ind w:right="360"/>
        <w:jc w:val="left"/>
        <w:rPr>
          <w:rFonts w:ascii="Century Gothic" w:eastAsia="Century Gothic" w:hAnsi="Century Gothic" w:cs="Century Gothic"/>
          <w:b/>
          <w:bCs/>
          <w:color w:val="000000" w:themeColor="text1"/>
          <w:szCs w:val="22"/>
        </w:rPr>
      </w:pPr>
      <w:r w:rsidRPr="5C16553C">
        <w:rPr>
          <w:rFonts w:ascii="Century Gothic" w:eastAsia="Century Gothic" w:hAnsi="Century Gothic" w:cs="Century Gothic"/>
          <w:b/>
          <w:bCs/>
          <w:color w:val="000000" w:themeColor="text1"/>
          <w:szCs w:val="22"/>
        </w:rPr>
        <w:t>Potential Project Barriers</w:t>
      </w:r>
    </w:p>
    <w:p w14:paraId="5C7ACC6C" w14:textId="4BBF9380" w:rsidR="00C56537" w:rsidRPr="00196F4B" w:rsidRDefault="7CA44306" w:rsidP="5C16553C">
      <w:pPr>
        <w:spacing w:after="120"/>
        <w:ind w:right="360" w:firstLine="720"/>
        <w:jc w:val="left"/>
        <w:rPr>
          <w:rFonts w:ascii="Century Gothic" w:eastAsia="Century Gothic" w:hAnsi="Century Gothic" w:cs="Century Gothic"/>
          <w:color w:val="365F91" w:themeColor="accent1" w:themeShade="BF"/>
        </w:rPr>
      </w:pPr>
      <w:r w:rsidRPr="5C16553C">
        <w:rPr>
          <w:rFonts w:ascii="Century Gothic" w:eastAsia="Century Gothic" w:hAnsi="Century Gothic" w:cs="Century Gothic"/>
          <w:color w:val="365F91" w:themeColor="accent1" w:themeShade="BF"/>
        </w:rPr>
        <w:t>Explain potential project barriers, and strategies that will be employed to mitigate or overcome them.</w:t>
      </w:r>
    </w:p>
    <w:p w14:paraId="42C76C04" w14:textId="28FB21DF" w:rsidR="00C56537" w:rsidRPr="00196F4B" w:rsidRDefault="00C56537" w:rsidP="5C16553C">
      <w:pPr>
        <w:spacing w:after="120"/>
        <w:ind w:right="360"/>
        <w:rPr>
          <w:rFonts w:ascii="Century Gothic" w:eastAsia="Century Gothic" w:hAnsi="Century Gothic" w:cs="Century Gothic"/>
          <w:color w:val="000000" w:themeColor="text1"/>
        </w:rPr>
      </w:pPr>
    </w:p>
    <w:p w14:paraId="47838C48" w14:textId="50DA442B" w:rsidR="009C0C1C" w:rsidRPr="008D6334" w:rsidRDefault="00196F4B" w:rsidP="008D6334">
      <w:pPr>
        <w:jc w:val="left"/>
        <w:rPr>
          <w:rFonts w:ascii="Century Gothic" w:eastAsia="Century Gothic" w:hAnsi="Century Gothic" w:cs="Century Gothic"/>
          <w:i/>
          <w:iCs/>
        </w:rPr>
      </w:pPr>
      <w:r>
        <w:br/>
      </w:r>
    </w:p>
    <w:sectPr w:rsidR="009C0C1C" w:rsidRPr="008D6334" w:rsidSect="00E4574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7B66" w14:textId="77777777" w:rsidR="003C341E" w:rsidRDefault="003C341E" w:rsidP="008B4D47">
      <w:r>
        <w:separator/>
      </w:r>
    </w:p>
    <w:p w14:paraId="0BCFC2D6" w14:textId="77777777" w:rsidR="003C341E" w:rsidRDefault="003C341E" w:rsidP="008B4D47"/>
  </w:endnote>
  <w:endnote w:type="continuationSeparator" w:id="0">
    <w:p w14:paraId="078846A8" w14:textId="77777777" w:rsidR="003C341E" w:rsidRDefault="003C341E" w:rsidP="008B4D47">
      <w:r>
        <w:continuationSeparator/>
      </w:r>
    </w:p>
    <w:p w14:paraId="120B4452" w14:textId="77777777" w:rsidR="003C341E" w:rsidRDefault="003C341E" w:rsidP="008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1959" w14:textId="77777777" w:rsidR="00486B36" w:rsidRDefault="00486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52870"/>
      <w:docPartObj>
        <w:docPartGallery w:val="Page Numbers (Bottom of Page)"/>
        <w:docPartUnique/>
      </w:docPartObj>
    </w:sdtPr>
    <w:sdtEndPr>
      <w:rPr>
        <w:noProof/>
      </w:rPr>
    </w:sdtEndPr>
    <w:sdtContent>
      <w:p w14:paraId="0B719CF5" w14:textId="1419C83E" w:rsidR="00086A6B" w:rsidRDefault="00086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1F7C0" w14:textId="663B4922" w:rsidR="00A84C13" w:rsidRPr="00701F98" w:rsidRDefault="00A84C13" w:rsidP="00701F98">
    <w:pPr>
      <w:pStyle w:val="Footer"/>
      <w:tabs>
        <w:tab w:val="clear" w:pos="8640"/>
        <w:tab w:val="right" w:pos="9360"/>
      </w:tabs>
      <w:rPr>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E07C" w14:textId="77777777" w:rsidR="00486B36" w:rsidRDefault="0048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E8A8" w14:textId="77777777" w:rsidR="003C341E" w:rsidRDefault="003C341E" w:rsidP="008B4D47">
      <w:r>
        <w:separator/>
      </w:r>
    </w:p>
    <w:p w14:paraId="358A3B04" w14:textId="77777777" w:rsidR="003C341E" w:rsidRDefault="003C341E" w:rsidP="008B4D47"/>
  </w:footnote>
  <w:footnote w:type="continuationSeparator" w:id="0">
    <w:p w14:paraId="08247FF1" w14:textId="77777777" w:rsidR="003C341E" w:rsidRDefault="003C341E" w:rsidP="008B4D47">
      <w:r>
        <w:continuationSeparator/>
      </w:r>
    </w:p>
    <w:p w14:paraId="7B4CF838" w14:textId="77777777" w:rsidR="003C341E" w:rsidRDefault="003C341E" w:rsidP="008B4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7F35" w14:textId="77777777" w:rsidR="00486B36" w:rsidRDefault="00486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2EE92B6" w:rsidR="00ED4A22" w:rsidRPr="00486B36" w:rsidRDefault="59370440" w:rsidP="59370440">
    <w:pPr>
      <w:jc w:val="center"/>
      <w:rPr>
        <w:rFonts w:ascii="Century Gothic" w:eastAsia="Century Gothic" w:hAnsi="Century Gothic" w:cs="Century Gothic"/>
        <w:b/>
        <w:bCs/>
        <w:sz w:val="26"/>
        <w:szCs w:val="26"/>
      </w:rPr>
    </w:pPr>
    <w:r w:rsidRPr="59370440">
      <w:rPr>
        <w:rFonts w:ascii="Century Gothic" w:eastAsia="Century Gothic" w:hAnsi="Century Gothic" w:cs="Century Gothic"/>
        <w:b/>
        <w:bCs/>
        <w:sz w:val="26"/>
        <w:szCs w:val="26"/>
      </w:rPr>
      <w:t>ATTACHMENT 2</w:t>
    </w:r>
  </w:p>
  <w:p w14:paraId="2AFD315E" w14:textId="3FE72D22" w:rsidR="00A84C13" w:rsidRPr="00486B36" w:rsidRDefault="59370440" w:rsidP="59370440">
    <w:pPr>
      <w:spacing w:after="240"/>
      <w:jc w:val="center"/>
      <w:rPr>
        <w:rFonts w:ascii="Century Gothic" w:eastAsia="Century Gothic" w:hAnsi="Century Gothic" w:cs="Century Gothic"/>
        <w:b/>
        <w:bCs/>
        <w:sz w:val="26"/>
        <w:szCs w:val="26"/>
      </w:rPr>
    </w:pPr>
    <w:r w:rsidRPr="59370440">
      <w:rPr>
        <w:rFonts w:ascii="Century Gothic" w:eastAsia="Century Gothic" w:hAnsi="Century Gothic" w:cs="Century Gothic"/>
        <w:b/>
        <w:bCs/>
        <w:sz w:val="26"/>
        <w:szCs w:val="26"/>
      </w:rPr>
      <w:t>Project Description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ACF" w14:textId="77777777" w:rsidR="00486B36" w:rsidRDefault="0048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FF005"/>
    <w:multiLevelType w:val="hybridMultilevel"/>
    <w:tmpl w:val="9B663C1E"/>
    <w:lvl w:ilvl="0" w:tplc="CA3E2BFA">
      <w:start w:val="1"/>
      <w:numFmt w:val="decimal"/>
      <w:lvlText w:val="%1."/>
      <w:lvlJc w:val="left"/>
      <w:pPr>
        <w:ind w:left="360" w:hanging="360"/>
      </w:pPr>
    </w:lvl>
    <w:lvl w:ilvl="1" w:tplc="5F9C60BA">
      <w:start w:val="1"/>
      <w:numFmt w:val="lowerLetter"/>
      <w:lvlText w:val="%2."/>
      <w:lvlJc w:val="left"/>
      <w:pPr>
        <w:ind w:left="1080" w:hanging="360"/>
      </w:pPr>
    </w:lvl>
    <w:lvl w:ilvl="2" w:tplc="2FDC75E8">
      <w:start w:val="1"/>
      <w:numFmt w:val="lowerRoman"/>
      <w:lvlText w:val="%3."/>
      <w:lvlJc w:val="right"/>
      <w:pPr>
        <w:ind w:left="1800" w:hanging="180"/>
      </w:pPr>
    </w:lvl>
    <w:lvl w:ilvl="3" w:tplc="D83609CA">
      <w:start w:val="1"/>
      <w:numFmt w:val="decimal"/>
      <w:lvlText w:val="%4."/>
      <w:lvlJc w:val="left"/>
      <w:pPr>
        <w:ind w:left="2520" w:hanging="360"/>
      </w:pPr>
    </w:lvl>
    <w:lvl w:ilvl="4" w:tplc="EB12B58A">
      <w:start w:val="1"/>
      <w:numFmt w:val="lowerLetter"/>
      <w:lvlText w:val="%5."/>
      <w:lvlJc w:val="left"/>
      <w:pPr>
        <w:ind w:left="3240" w:hanging="360"/>
      </w:pPr>
    </w:lvl>
    <w:lvl w:ilvl="5" w:tplc="04600EAC">
      <w:start w:val="1"/>
      <w:numFmt w:val="lowerRoman"/>
      <w:lvlText w:val="%6."/>
      <w:lvlJc w:val="right"/>
      <w:pPr>
        <w:ind w:left="3960" w:hanging="180"/>
      </w:pPr>
    </w:lvl>
    <w:lvl w:ilvl="6" w:tplc="318E976A">
      <w:start w:val="1"/>
      <w:numFmt w:val="decimal"/>
      <w:lvlText w:val="%7."/>
      <w:lvlJc w:val="left"/>
      <w:pPr>
        <w:ind w:left="4680" w:hanging="360"/>
      </w:pPr>
    </w:lvl>
    <w:lvl w:ilvl="7" w:tplc="373680EE">
      <w:start w:val="1"/>
      <w:numFmt w:val="lowerLetter"/>
      <w:lvlText w:val="%8."/>
      <w:lvlJc w:val="left"/>
      <w:pPr>
        <w:ind w:left="5400" w:hanging="360"/>
      </w:pPr>
    </w:lvl>
    <w:lvl w:ilvl="8" w:tplc="A3929692">
      <w:start w:val="1"/>
      <w:numFmt w:val="lowerRoman"/>
      <w:lvlText w:val="%9."/>
      <w:lvlJc w:val="right"/>
      <w:pPr>
        <w:ind w:left="6120" w:hanging="180"/>
      </w:pPr>
    </w:lvl>
  </w:abstractNum>
  <w:abstractNum w:abstractNumId="12"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9"/>
  </w:num>
  <w:num w:numId="4">
    <w:abstractNumId w:val="12"/>
  </w:num>
  <w:num w:numId="5">
    <w:abstractNumId w:val="3"/>
  </w:num>
  <w:num w:numId="6">
    <w:abstractNumId w:val="15"/>
  </w:num>
  <w:num w:numId="7">
    <w:abstractNumId w:val="2"/>
  </w:num>
  <w:num w:numId="8">
    <w:abstractNumId w:val="1"/>
  </w:num>
  <w:num w:numId="9">
    <w:abstractNumId w:val="10"/>
  </w:num>
  <w:num w:numId="10">
    <w:abstractNumId w:val="7"/>
  </w:num>
  <w:num w:numId="11">
    <w:abstractNumId w:val="13"/>
  </w:num>
  <w:num w:numId="12">
    <w:abstractNumId w:val="0"/>
  </w:num>
  <w:num w:numId="13">
    <w:abstractNumId w:val="16"/>
  </w:num>
  <w:num w:numId="14">
    <w:abstractNumId w:val="8"/>
  </w:num>
  <w:num w:numId="15">
    <w:abstractNumId w:val="4"/>
  </w:num>
  <w:num w:numId="16">
    <w:abstractNumId w:val="6"/>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4793"/>
    <w:rsid w:val="00056E94"/>
    <w:rsid w:val="00060796"/>
    <w:rsid w:val="000607CF"/>
    <w:rsid w:val="000623A2"/>
    <w:rsid w:val="00065E8D"/>
    <w:rsid w:val="00072C9D"/>
    <w:rsid w:val="0007601D"/>
    <w:rsid w:val="00085FF7"/>
    <w:rsid w:val="0008677D"/>
    <w:rsid w:val="00086A6B"/>
    <w:rsid w:val="00090ECB"/>
    <w:rsid w:val="00092C6A"/>
    <w:rsid w:val="00095DB4"/>
    <w:rsid w:val="000977B6"/>
    <w:rsid w:val="000A612A"/>
    <w:rsid w:val="000A64E1"/>
    <w:rsid w:val="000A6909"/>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96F4B"/>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1FAC"/>
    <w:rsid w:val="002B2C05"/>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341E"/>
    <w:rsid w:val="003C7D9E"/>
    <w:rsid w:val="003F45F3"/>
    <w:rsid w:val="003F4ED5"/>
    <w:rsid w:val="003F590C"/>
    <w:rsid w:val="003F6904"/>
    <w:rsid w:val="003F7177"/>
    <w:rsid w:val="004047A7"/>
    <w:rsid w:val="00406019"/>
    <w:rsid w:val="0041277E"/>
    <w:rsid w:val="00413486"/>
    <w:rsid w:val="0041646D"/>
    <w:rsid w:val="004176C0"/>
    <w:rsid w:val="00441756"/>
    <w:rsid w:val="00441BB8"/>
    <w:rsid w:val="0044221E"/>
    <w:rsid w:val="00442588"/>
    <w:rsid w:val="0044373F"/>
    <w:rsid w:val="0044621B"/>
    <w:rsid w:val="00457861"/>
    <w:rsid w:val="0047542B"/>
    <w:rsid w:val="004779D5"/>
    <w:rsid w:val="00480324"/>
    <w:rsid w:val="0048038B"/>
    <w:rsid w:val="00485905"/>
    <w:rsid w:val="00486B36"/>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336F2"/>
    <w:rsid w:val="005414C4"/>
    <w:rsid w:val="00542F64"/>
    <w:rsid w:val="0054775C"/>
    <w:rsid w:val="0055392C"/>
    <w:rsid w:val="00556B62"/>
    <w:rsid w:val="00557105"/>
    <w:rsid w:val="00561D29"/>
    <w:rsid w:val="00565391"/>
    <w:rsid w:val="00572153"/>
    <w:rsid w:val="0057450F"/>
    <w:rsid w:val="0057592B"/>
    <w:rsid w:val="005826A7"/>
    <w:rsid w:val="00593EC1"/>
    <w:rsid w:val="005A10E6"/>
    <w:rsid w:val="005A6041"/>
    <w:rsid w:val="005B5BD1"/>
    <w:rsid w:val="005C5CA2"/>
    <w:rsid w:val="005D4061"/>
    <w:rsid w:val="005D6685"/>
    <w:rsid w:val="005E0529"/>
    <w:rsid w:val="005E0B16"/>
    <w:rsid w:val="005E3AE3"/>
    <w:rsid w:val="005E42DC"/>
    <w:rsid w:val="005E5133"/>
    <w:rsid w:val="005F0392"/>
    <w:rsid w:val="005F196A"/>
    <w:rsid w:val="006064B0"/>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0F84"/>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95571"/>
    <w:rsid w:val="008A48F1"/>
    <w:rsid w:val="008B27BE"/>
    <w:rsid w:val="008B28F3"/>
    <w:rsid w:val="008B4D47"/>
    <w:rsid w:val="008B4E29"/>
    <w:rsid w:val="008C1A9A"/>
    <w:rsid w:val="008C7C7F"/>
    <w:rsid w:val="008D6334"/>
    <w:rsid w:val="008E19AC"/>
    <w:rsid w:val="008E572D"/>
    <w:rsid w:val="008E705B"/>
    <w:rsid w:val="008E75CE"/>
    <w:rsid w:val="008F385E"/>
    <w:rsid w:val="008F5B9F"/>
    <w:rsid w:val="008F618C"/>
    <w:rsid w:val="008F6D2F"/>
    <w:rsid w:val="008F6EEE"/>
    <w:rsid w:val="008F7085"/>
    <w:rsid w:val="00900C19"/>
    <w:rsid w:val="00901C47"/>
    <w:rsid w:val="0090670D"/>
    <w:rsid w:val="00911479"/>
    <w:rsid w:val="00915C43"/>
    <w:rsid w:val="00921664"/>
    <w:rsid w:val="0092268F"/>
    <w:rsid w:val="00923005"/>
    <w:rsid w:val="0092501E"/>
    <w:rsid w:val="009316C2"/>
    <w:rsid w:val="0093231E"/>
    <w:rsid w:val="0094278C"/>
    <w:rsid w:val="00950DDD"/>
    <w:rsid w:val="00956EB4"/>
    <w:rsid w:val="00960FC0"/>
    <w:rsid w:val="009613AB"/>
    <w:rsid w:val="00964872"/>
    <w:rsid w:val="0096498A"/>
    <w:rsid w:val="00973440"/>
    <w:rsid w:val="009738F6"/>
    <w:rsid w:val="0097432A"/>
    <w:rsid w:val="0097518A"/>
    <w:rsid w:val="00982083"/>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7648"/>
    <w:rsid w:val="00A33B16"/>
    <w:rsid w:val="00A43E0A"/>
    <w:rsid w:val="00A470CC"/>
    <w:rsid w:val="00A51F74"/>
    <w:rsid w:val="00A54F20"/>
    <w:rsid w:val="00A56963"/>
    <w:rsid w:val="00A5717F"/>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B00C9"/>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676FE"/>
    <w:rsid w:val="00B70988"/>
    <w:rsid w:val="00B712F4"/>
    <w:rsid w:val="00B74A9C"/>
    <w:rsid w:val="00B75B8E"/>
    <w:rsid w:val="00B76A54"/>
    <w:rsid w:val="00B8231A"/>
    <w:rsid w:val="00B87F88"/>
    <w:rsid w:val="00B94D4C"/>
    <w:rsid w:val="00B963F1"/>
    <w:rsid w:val="00BA028C"/>
    <w:rsid w:val="00BA12D3"/>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8BC"/>
    <w:rsid w:val="00C06BEB"/>
    <w:rsid w:val="00C0701F"/>
    <w:rsid w:val="00C0783C"/>
    <w:rsid w:val="00C07D9B"/>
    <w:rsid w:val="00C10EB7"/>
    <w:rsid w:val="00C12AB0"/>
    <w:rsid w:val="00C16998"/>
    <w:rsid w:val="00C25361"/>
    <w:rsid w:val="00C26D0A"/>
    <w:rsid w:val="00C41B50"/>
    <w:rsid w:val="00C4363A"/>
    <w:rsid w:val="00C46A48"/>
    <w:rsid w:val="00C508A6"/>
    <w:rsid w:val="00C56537"/>
    <w:rsid w:val="00C569FF"/>
    <w:rsid w:val="00C655BE"/>
    <w:rsid w:val="00C70AB5"/>
    <w:rsid w:val="00C82178"/>
    <w:rsid w:val="00C831AF"/>
    <w:rsid w:val="00C900CF"/>
    <w:rsid w:val="00C9304A"/>
    <w:rsid w:val="00C93A20"/>
    <w:rsid w:val="00C95A01"/>
    <w:rsid w:val="00CA3965"/>
    <w:rsid w:val="00CA4C12"/>
    <w:rsid w:val="00CB35B7"/>
    <w:rsid w:val="00CB634C"/>
    <w:rsid w:val="00CB67F9"/>
    <w:rsid w:val="00CD3171"/>
    <w:rsid w:val="00CE2B54"/>
    <w:rsid w:val="00CE6C19"/>
    <w:rsid w:val="00CF137E"/>
    <w:rsid w:val="00CF27EC"/>
    <w:rsid w:val="00CF5FE7"/>
    <w:rsid w:val="00CF6E5A"/>
    <w:rsid w:val="00D02205"/>
    <w:rsid w:val="00D06C78"/>
    <w:rsid w:val="00D113D2"/>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2969"/>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09DC"/>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60246"/>
    <w:rsid w:val="00E72D53"/>
    <w:rsid w:val="00E736F8"/>
    <w:rsid w:val="00E760A3"/>
    <w:rsid w:val="00E85119"/>
    <w:rsid w:val="00E920F6"/>
    <w:rsid w:val="00E949DD"/>
    <w:rsid w:val="00EA0B95"/>
    <w:rsid w:val="00EA1C5E"/>
    <w:rsid w:val="00EA6333"/>
    <w:rsid w:val="00EC0088"/>
    <w:rsid w:val="00EC27FC"/>
    <w:rsid w:val="00EC421C"/>
    <w:rsid w:val="00EC45E7"/>
    <w:rsid w:val="00EC49A5"/>
    <w:rsid w:val="00ED4A22"/>
    <w:rsid w:val="00ED6899"/>
    <w:rsid w:val="00EE1AFE"/>
    <w:rsid w:val="00EE2816"/>
    <w:rsid w:val="00EF1317"/>
    <w:rsid w:val="00EF1C60"/>
    <w:rsid w:val="00EF1FB5"/>
    <w:rsid w:val="00EF56E2"/>
    <w:rsid w:val="00F04F5E"/>
    <w:rsid w:val="00F0519A"/>
    <w:rsid w:val="00F11BED"/>
    <w:rsid w:val="00F12733"/>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85E8A"/>
    <w:rsid w:val="00F90600"/>
    <w:rsid w:val="00F9309F"/>
    <w:rsid w:val="00FA2DAC"/>
    <w:rsid w:val="00FB400E"/>
    <w:rsid w:val="00FC0654"/>
    <w:rsid w:val="00FC235F"/>
    <w:rsid w:val="00FC6A9D"/>
    <w:rsid w:val="00FC76EC"/>
    <w:rsid w:val="00FD4970"/>
    <w:rsid w:val="00FD761E"/>
    <w:rsid w:val="00FE0020"/>
    <w:rsid w:val="00FE0C54"/>
    <w:rsid w:val="00FE23D4"/>
    <w:rsid w:val="00FF3748"/>
    <w:rsid w:val="00FF5FA4"/>
    <w:rsid w:val="00FF743A"/>
    <w:rsid w:val="023F455D"/>
    <w:rsid w:val="03112FB3"/>
    <w:rsid w:val="03C1ED61"/>
    <w:rsid w:val="077BD790"/>
    <w:rsid w:val="07BB8B53"/>
    <w:rsid w:val="116BABD9"/>
    <w:rsid w:val="163F1CFC"/>
    <w:rsid w:val="16CCB153"/>
    <w:rsid w:val="234E150D"/>
    <w:rsid w:val="258ACCBB"/>
    <w:rsid w:val="293FCC38"/>
    <w:rsid w:val="30136FB8"/>
    <w:rsid w:val="30169098"/>
    <w:rsid w:val="32AE6977"/>
    <w:rsid w:val="3682B13C"/>
    <w:rsid w:val="381E819D"/>
    <w:rsid w:val="3BA95F85"/>
    <w:rsid w:val="3F3697F4"/>
    <w:rsid w:val="42909F53"/>
    <w:rsid w:val="4AD660E6"/>
    <w:rsid w:val="50407EB1"/>
    <w:rsid w:val="5416182B"/>
    <w:rsid w:val="56B8FE75"/>
    <w:rsid w:val="59370440"/>
    <w:rsid w:val="5A1926BA"/>
    <w:rsid w:val="5C16553C"/>
    <w:rsid w:val="6224E9FE"/>
    <w:rsid w:val="66ACE191"/>
    <w:rsid w:val="67A7A4B6"/>
    <w:rsid w:val="694E3BD0"/>
    <w:rsid w:val="6A0EB087"/>
    <w:rsid w:val="6AD81F57"/>
    <w:rsid w:val="6B51F7BD"/>
    <w:rsid w:val="6EE221AA"/>
    <w:rsid w:val="73DD7894"/>
    <w:rsid w:val="7725EA04"/>
    <w:rsid w:val="7BD003D8"/>
    <w:rsid w:val="7CA44306"/>
    <w:rsid w:val="7F4E8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3"/>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customStyle="1" w:styleId="normaltextrun">
    <w:name w:val="normaltextrun"/>
    <w:basedOn w:val="DefaultParagraphFont"/>
    <w:rsid w:val="00086A6B"/>
  </w:style>
  <w:style w:type="character" w:customStyle="1" w:styleId="findhit">
    <w:name w:val="findhit"/>
    <w:basedOn w:val="DefaultParagraphFont"/>
    <w:rsid w:val="0008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bcd1ee-b9c2-479a-aa98-f6e9d4fac80c" xsi:nil="true"/>
    <lcf76f155ced4ddcb4097134ff3c332f xmlns="3f851a5e-5030-4c60-804a-af6426a163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496CF0EF7F1A4EB87BF23F9CC4FEC9" ma:contentTypeVersion="7" ma:contentTypeDescription="Create a new document." ma:contentTypeScope="" ma:versionID="6802410029b61d797367068ad7aaa05f">
  <xsd:schema xmlns:xsd="http://www.w3.org/2001/XMLSchema" xmlns:xs="http://www.w3.org/2001/XMLSchema" xmlns:p="http://schemas.microsoft.com/office/2006/metadata/properties" xmlns:ns2="3f851a5e-5030-4c60-804a-af6426a163dc" xmlns:ns3="66bcd1ee-b9c2-479a-aa98-f6e9d4fac80c" targetNamespace="http://schemas.microsoft.com/office/2006/metadata/properties" ma:root="true" ma:fieldsID="a72c02ceae8f06a43e604aea58b37130" ns2:_="" ns3:_="">
    <xsd:import namespace="3f851a5e-5030-4c60-804a-af6426a163dc"/>
    <xsd:import namespace="66bcd1ee-b9c2-479a-aa98-f6e9d4fac8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51a5e-5030-4c60-804a-af6426a16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5ca766-0d52-412c-8a97-82287756f6a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d1ee-b9c2-479a-aa98-f6e9d4fac8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401d56-2650-4242-9fa6-722248143f38}" ma:internalName="TaxCatchAll" ma:showField="CatchAllData" ma:web="66bcd1ee-b9c2-479a-aa98-f6e9d4fac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B0A4A-FC3D-4AB7-A43E-DA1B0E3BD399}">
  <ds:schemaRefs>
    <ds:schemaRef ds:uri="http://schemas.microsoft.com/sharepoint/v3/contenttype/forms"/>
  </ds:schemaRefs>
</ds:datastoreItem>
</file>

<file path=customXml/itemProps2.xml><?xml version="1.0" encoding="utf-8"?>
<ds:datastoreItem xmlns:ds="http://schemas.openxmlformats.org/officeDocument/2006/customXml" ds:itemID="{11A1D33B-F6BE-4D45-BE5C-2860A08C3A18}">
  <ds:schemaRefs>
    <ds:schemaRef ds:uri="http://schemas.microsoft.com/office/2006/metadata/properties"/>
    <ds:schemaRef ds:uri="http://schemas.microsoft.com/office/infopath/2007/PartnerControls"/>
    <ds:schemaRef ds:uri="66bcd1ee-b9c2-479a-aa98-f6e9d4fac80c"/>
    <ds:schemaRef ds:uri="9a381c1d-9d68-49f1-bee3-235a9f09d663"/>
    <ds:schemaRef ds:uri="3f851a5e-5030-4c60-804a-af6426a163dc"/>
  </ds:schemaRefs>
</ds:datastoreItem>
</file>

<file path=customXml/itemProps3.xml><?xml version="1.0" encoding="utf-8"?>
<ds:datastoreItem xmlns:ds="http://schemas.openxmlformats.org/officeDocument/2006/customXml" ds:itemID="{1FA1C337-DD36-4359-8FA8-95F197D01F65}">
  <ds:schemaRefs>
    <ds:schemaRef ds:uri="http://schemas.openxmlformats.org/officeDocument/2006/bibliography"/>
  </ds:schemaRefs>
</ds:datastoreItem>
</file>

<file path=customXml/itemProps4.xml><?xml version="1.0" encoding="utf-8"?>
<ds:datastoreItem xmlns:ds="http://schemas.openxmlformats.org/officeDocument/2006/customXml" ds:itemID="{901E9B42-3D6E-4ABE-9B38-F47C8C17A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51a5e-5030-4c60-804a-af6426a163dc"/>
    <ds:schemaRef ds:uri="66bcd1ee-b9c2-479a-aa98-f6e9d4fa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CEC94</Template>
  <TotalTime>0</TotalTime>
  <Pages>1</Pages>
  <Words>229</Words>
  <Characters>1294</Characters>
  <Application>Microsoft Office Word</Application>
  <DocSecurity>0</DocSecurity>
  <Lines>10</Lines>
  <Paragraphs>3</Paragraphs>
  <ScaleCrop>false</ScaleCrop>
  <Company>California Energy Commission</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creator>rgrant</dc:creator>
  <cp:lastModifiedBy>Blincoe, Peggy@CDFA</cp:lastModifiedBy>
  <cp:revision>2</cp:revision>
  <cp:lastPrinted>2014-04-11T22:56:00Z</cp:lastPrinted>
  <dcterms:created xsi:type="dcterms:W3CDTF">2022-12-14T19:51:00Z</dcterms:created>
  <dcterms:modified xsi:type="dcterms:W3CDTF">2022-12-14T19:51:00Z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0x010100DD496CF0EF7F1A4EB87BF23F9CC4FEC9</vt:lpwstr>
  </property>
  <property fmtid="{D5CDD505-2E9C-101B-9397-08002B2CF9AE}" pid="3" name="MediaServiceImageTags">
    <vt:lpwstr/>
  </property>
</Properties>
</file>