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4E92" w14:textId="5D930068" w:rsidR="007E5418" w:rsidRPr="00444D3F" w:rsidRDefault="007E5418" w:rsidP="7E704473">
      <w:pPr>
        <w:spacing w:after="0"/>
        <w:jc w:val="center"/>
        <w:rPr>
          <w:b/>
          <w:bCs/>
          <w:szCs w:val="22"/>
        </w:rPr>
      </w:pPr>
    </w:p>
    <w:tbl>
      <w:tblPr>
        <w:tblStyle w:val="TableGrid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55"/>
      </w:tblGrid>
      <w:tr w:rsidR="00963B39" w14:paraId="6A861357" w14:textId="77777777" w:rsidTr="00963B39">
        <w:trPr>
          <w:trHeight w:val="540"/>
        </w:trPr>
        <w:tc>
          <w:tcPr>
            <w:tcW w:w="9355" w:type="dxa"/>
          </w:tcPr>
          <w:p w14:paraId="23D98312" w14:textId="75EB9907" w:rsidR="00963B39" w:rsidRPr="00F47167" w:rsidRDefault="00963B39" w:rsidP="00963B39">
            <w:pPr>
              <w:spacing w:after="0"/>
              <w:rPr>
                <w:rFonts w:ascii="Century Gothic" w:eastAsia="Century Gothic" w:hAnsi="Century Gothic"/>
                <w:b/>
                <w:bCs/>
              </w:rPr>
            </w:pPr>
            <w:r>
              <w:rPr>
                <w:rFonts w:ascii="Century Gothic" w:eastAsia="Century Gothic" w:hAnsi="Century Gothic"/>
                <w:b/>
                <w:bCs/>
              </w:rPr>
              <w:t>Project Title</w:t>
            </w:r>
          </w:p>
        </w:tc>
      </w:tr>
      <w:tr w:rsidR="00F47167" w14:paraId="01E07B8D" w14:textId="77777777" w:rsidTr="00963B39">
        <w:trPr>
          <w:trHeight w:val="540"/>
        </w:trPr>
        <w:tc>
          <w:tcPr>
            <w:tcW w:w="9355" w:type="dxa"/>
          </w:tcPr>
          <w:p w14:paraId="287AF439" w14:textId="3E8D7822" w:rsidR="00F47167" w:rsidRPr="00F47167" w:rsidRDefault="00F47167" w:rsidP="00963B39">
            <w:pPr>
              <w:spacing w:after="0"/>
              <w:rPr>
                <w:rFonts w:ascii="Century Gothic" w:eastAsia="Century Gothic" w:hAnsi="Century Gothic"/>
                <w:b/>
                <w:bCs/>
              </w:rPr>
            </w:pPr>
            <w:r w:rsidRPr="00F47167">
              <w:rPr>
                <w:rFonts w:ascii="Century Gothic" w:eastAsia="Century Gothic" w:hAnsi="Century Gothic"/>
                <w:b/>
                <w:bCs/>
              </w:rPr>
              <w:t>Project Leader and Affiliation:</w:t>
            </w:r>
          </w:p>
        </w:tc>
      </w:tr>
      <w:tr w:rsidR="00F47167" w14:paraId="3893D54B" w14:textId="77777777" w:rsidTr="00963B39">
        <w:trPr>
          <w:trHeight w:val="540"/>
        </w:trPr>
        <w:tc>
          <w:tcPr>
            <w:tcW w:w="9355" w:type="dxa"/>
          </w:tcPr>
          <w:p w14:paraId="78B48DCD" w14:textId="1A6A6C06" w:rsidR="00F47167" w:rsidRPr="00F47167" w:rsidRDefault="00F47167" w:rsidP="00963B39">
            <w:pPr>
              <w:spacing w:after="0"/>
              <w:rPr>
                <w:rFonts w:ascii="Century Gothic" w:eastAsia="Century Gothic" w:hAnsi="Century Gothic"/>
                <w:b/>
                <w:bCs/>
              </w:rPr>
            </w:pPr>
            <w:r w:rsidRPr="00F47167">
              <w:rPr>
                <w:rFonts w:ascii="Century Gothic" w:eastAsia="Century Gothic" w:hAnsi="Century Gothic"/>
                <w:b/>
                <w:bCs/>
              </w:rPr>
              <w:t>Requested Grant Amount:</w:t>
            </w:r>
          </w:p>
        </w:tc>
      </w:tr>
    </w:tbl>
    <w:p w14:paraId="0D346EFC" w14:textId="24B2C291" w:rsidR="0095511D" w:rsidRDefault="0095511D" w:rsidP="0095511D">
      <w:pPr>
        <w:spacing w:after="0"/>
        <w:jc w:val="both"/>
        <w:rPr>
          <w:color w:val="365F91" w:themeColor="accent1" w:themeShade="BF"/>
          <w:szCs w:val="22"/>
        </w:rPr>
      </w:pPr>
    </w:p>
    <w:p w14:paraId="5F6EE596" w14:textId="7BC4D342" w:rsidR="006B2564" w:rsidRPr="00444D3F" w:rsidRDefault="3963B676" w:rsidP="0095511D">
      <w:pPr>
        <w:spacing w:after="0"/>
        <w:jc w:val="both"/>
        <w:rPr>
          <w:rFonts w:ascii="Century Gothic" w:eastAsia="Century Gothic" w:hAnsi="Century Gothic" w:cs="Century Gothic"/>
          <w:color w:val="365F91" w:themeColor="accent1" w:themeShade="BF"/>
        </w:rPr>
      </w:pPr>
      <w:r w:rsidRPr="0095511D">
        <w:rPr>
          <w:rFonts w:ascii="Century Gothic" w:eastAsia="Century Gothic" w:hAnsi="Century Gothic" w:cs="Century Gothic"/>
          <w:color w:val="365F91" w:themeColor="accent1" w:themeShade="BF"/>
        </w:rPr>
        <w:t>Limit the response to 1</w:t>
      </w:r>
      <w:r w:rsidRPr="0095511D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 xml:space="preserve"> </w:t>
      </w:r>
      <w:r w:rsidRPr="0095511D">
        <w:rPr>
          <w:rFonts w:ascii="Century Gothic" w:eastAsia="Century Gothic" w:hAnsi="Century Gothic" w:cs="Century Gothic"/>
          <w:color w:val="365F91" w:themeColor="accent1" w:themeShade="BF"/>
        </w:rPr>
        <w:t xml:space="preserve">page. </w:t>
      </w:r>
      <w:r w:rsidRPr="0095511D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 xml:space="preserve">Attachments should be submitted as </w:t>
      </w:r>
      <w:r w:rsidR="006F7A0F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 xml:space="preserve">a </w:t>
      </w:r>
      <w:r w:rsidRPr="0095511D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 xml:space="preserve">PDF file, in Arial font size 11, with one (1) inch </w:t>
      </w:r>
      <w:r w:rsidRPr="0095511D">
        <w:rPr>
          <w:rStyle w:val="findhit"/>
          <w:rFonts w:ascii="Century Gothic" w:eastAsia="Century Gothic" w:hAnsi="Century Gothic" w:cs="Century Gothic"/>
          <w:color w:val="365F91" w:themeColor="accent1" w:themeShade="BF"/>
        </w:rPr>
        <w:t>margins</w:t>
      </w:r>
      <w:r w:rsidRPr="0095511D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 xml:space="preserve">, page numbers should be on </w:t>
      </w:r>
      <w:r w:rsidR="00A11C70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 xml:space="preserve">the </w:t>
      </w:r>
      <w:r w:rsidRPr="0095511D">
        <w:rPr>
          <w:rStyle w:val="normaltextrun"/>
          <w:rFonts w:ascii="Century Gothic" w:eastAsia="Century Gothic" w:hAnsi="Century Gothic" w:cs="Century Gothic"/>
          <w:color w:val="365F91" w:themeColor="accent1" w:themeShade="BF"/>
        </w:rPr>
        <w:t>bottom right corner</w:t>
      </w:r>
      <w:r w:rsidRPr="0095511D">
        <w:rPr>
          <w:rFonts w:ascii="Century Gothic" w:eastAsia="Century Gothic" w:hAnsi="Century Gothic" w:cs="Century Gothic"/>
          <w:color w:val="365F91" w:themeColor="accent1" w:themeShade="BF"/>
        </w:rPr>
        <w:t xml:space="preserve">. </w:t>
      </w:r>
      <w:r w:rsidRPr="0095511D">
        <w:rPr>
          <w:rFonts w:ascii="Century Gothic" w:eastAsia="Century Gothic" w:hAnsi="Century Gothic" w:cs="Century Gothic"/>
          <w:b/>
          <w:bCs/>
          <w:color w:val="365F91" w:themeColor="accent1" w:themeShade="BF"/>
        </w:rPr>
        <w:t>Please remove the blue text from this template before uploading.</w:t>
      </w:r>
    </w:p>
    <w:p w14:paraId="438F703B" w14:textId="74A73460" w:rsidR="006B2564" w:rsidRPr="00444D3F" w:rsidRDefault="006B2564" w:rsidP="0008785A">
      <w:pPr>
        <w:spacing w:after="0"/>
        <w:ind w:left="720" w:right="360"/>
        <w:jc w:val="both"/>
        <w:rPr>
          <w:rFonts w:ascii="Century Gothic" w:eastAsia="Century Gothic" w:hAnsi="Century Gothic" w:cs="Century Gothic"/>
          <w:b/>
          <w:bCs/>
          <w:szCs w:val="22"/>
        </w:rPr>
      </w:pPr>
    </w:p>
    <w:p w14:paraId="0AEE546E" w14:textId="77ADD8A8" w:rsidR="7E704473" w:rsidRDefault="7E1EBECE" w:rsidP="0095511D">
      <w:pPr>
        <w:spacing w:after="0"/>
        <w:rPr>
          <w:rFonts w:ascii="Century Gothic" w:eastAsia="Century Gothic" w:hAnsi="Century Gothic" w:cs="Century Gothic"/>
          <w:color w:val="365F91" w:themeColor="accent1" w:themeShade="BF"/>
          <w:szCs w:val="22"/>
        </w:rPr>
      </w:pPr>
      <w:r w:rsidRPr="0095511D">
        <w:rPr>
          <w:rFonts w:ascii="Century Gothic" w:eastAsia="Century Gothic" w:hAnsi="Century Gothic" w:cs="Century Gothic"/>
          <w:color w:val="365F91" w:themeColor="accent1" w:themeShade="BF"/>
          <w:szCs w:val="22"/>
        </w:rPr>
        <w:t>The Project Summary must respond to each sub-criterion below.</w:t>
      </w:r>
    </w:p>
    <w:p w14:paraId="0B7F884D" w14:textId="254307EC" w:rsidR="4A1364CC" w:rsidRDefault="4A1364CC" w:rsidP="0008785A">
      <w:pPr>
        <w:spacing w:after="0"/>
        <w:ind w:right="360"/>
        <w:jc w:val="both"/>
        <w:rPr>
          <w:rFonts w:ascii="Century Gothic" w:eastAsia="Century Gothic" w:hAnsi="Century Gothic" w:cs="Century Gothic"/>
          <w:b/>
          <w:bCs/>
          <w:szCs w:val="22"/>
        </w:rPr>
      </w:pPr>
    </w:p>
    <w:p w14:paraId="15F628CC" w14:textId="3DC1AA78" w:rsidR="731B0C84" w:rsidRPr="00A11C70" w:rsidRDefault="731B0C84" w:rsidP="0095511D">
      <w:pPr>
        <w:spacing w:after="200" w:line="276" w:lineRule="auto"/>
        <w:jc w:val="both"/>
        <w:rPr>
          <w:color w:val="365F91" w:themeColor="accent1" w:themeShade="BF"/>
          <w:szCs w:val="22"/>
        </w:rPr>
      </w:pPr>
      <w:r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1) </w:t>
      </w:r>
      <w:r w:rsid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B</w:t>
      </w:r>
      <w:r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rief overview of the project</w:t>
      </w:r>
      <w:r w:rsid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.</w:t>
      </w:r>
    </w:p>
    <w:p w14:paraId="172B9BC8" w14:textId="3B585C01" w:rsidR="731B0C84" w:rsidRPr="00A11C70" w:rsidRDefault="731B0C84" w:rsidP="0095511D">
      <w:pPr>
        <w:spacing w:after="200" w:line="276" w:lineRule="auto"/>
        <w:jc w:val="both"/>
        <w:rPr>
          <w:color w:val="365F91" w:themeColor="accent1" w:themeShade="BF"/>
          <w:szCs w:val="22"/>
        </w:rPr>
      </w:pPr>
      <w:r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2)</w:t>
      </w:r>
      <w:r w:rsid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 </w:t>
      </w:r>
      <w:r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How </w:t>
      </w:r>
      <w:r w:rsid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does the project </w:t>
      </w:r>
      <w:r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address the identified Impact Area</w:t>
      </w:r>
      <w:r w:rsidR="00EF3286"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 as described in the Request for Grant Applications</w:t>
      </w:r>
      <w:r w:rsidR="008A293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?</w:t>
      </w:r>
    </w:p>
    <w:p w14:paraId="5AA59E98" w14:textId="0D1B715C" w:rsidR="731B0C84" w:rsidRDefault="731B0C84" w:rsidP="0095511D">
      <w:pPr>
        <w:spacing w:after="200" w:line="276" w:lineRule="auto"/>
        <w:jc w:val="both"/>
        <w:rPr>
          <w:rFonts w:ascii="Century Gothic" w:eastAsia="Century Gothic" w:hAnsi="Century Gothic" w:cs="Century Gothic"/>
          <w:color w:val="365F91" w:themeColor="accent1" w:themeShade="BF"/>
          <w:szCs w:val="22"/>
        </w:rPr>
      </w:pPr>
      <w:r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3) </w:t>
      </w:r>
      <w:r w:rsidR="008A293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What are the u</w:t>
      </w:r>
      <w:r w:rsidRPr="00A11C7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nique aspects of the methods or team that will contribute to the success of the proposed work</w:t>
      </w:r>
      <w:r w:rsidR="008A2930">
        <w:rPr>
          <w:rFonts w:ascii="Century Gothic" w:eastAsia="Century Gothic" w:hAnsi="Century Gothic" w:cs="Century Gothic"/>
          <w:color w:val="365F91" w:themeColor="accent1" w:themeShade="BF"/>
          <w:szCs w:val="22"/>
        </w:rPr>
        <w:t>?</w:t>
      </w:r>
    </w:p>
    <w:p w14:paraId="35433A58" w14:textId="27701C17" w:rsidR="00430E04" w:rsidRPr="00430E04" w:rsidRDefault="00430E04" w:rsidP="0095511D">
      <w:pPr>
        <w:spacing w:after="200" w:line="276" w:lineRule="auto"/>
        <w:jc w:val="both"/>
        <w:rPr>
          <w:rFonts w:ascii="Century Gothic" w:eastAsia="Century Gothic" w:hAnsi="Century Gothic" w:cs="Century Gothic"/>
          <w:color w:val="365F91" w:themeColor="accent1" w:themeShade="BF"/>
          <w:szCs w:val="22"/>
        </w:rPr>
      </w:pPr>
      <w:r w:rsidRPr="00430E04">
        <w:rPr>
          <w:rFonts w:ascii="Century Gothic" w:eastAsia="Century Gothic" w:hAnsi="Century Gothic" w:cs="Century Gothic"/>
          <w:color w:val="365F91" w:themeColor="accent1" w:themeShade="BF"/>
          <w:szCs w:val="22"/>
        </w:rPr>
        <w:t>4)</w:t>
      </w:r>
      <w:r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 What are the a</w:t>
      </w:r>
      <w:r w:rsidRPr="00430E04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nticipated </w:t>
      </w:r>
      <w:r w:rsidR="00F034BD">
        <w:rPr>
          <w:rFonts w:ascii="Century Gothic" w:eastAsia="Century Gothic" w:hAnsi="Century Gothic" w:cs="Century Gothic"/>
          <w:color w:val="365F91" w:themeColor="accent1" w:themeShade="BF"/>
          <w:szCs w:val="22"/>
        </w:rPr>
        <w:t>b</w:t>
      </w:r>
      <w:r w:rsidRPr="00430E04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enefits </w:t>
      </w:r>
      <w:r w:rsidR="00C86F24">
        <w:rPr>
          <w:rFonts w:ascii="Century Gothic" w:eastAsia="Century Gothic" w:hAnsi="Century Gothic" w:cs="Century Gothic"/>
          <w:color w:val="365F91" w:themeColor="accent1" w:themeShade="BF"/>
          <w:szCs w:val="22"/>
        </w:rPr>
        <w:t>to</w:t>
      </w:r>
      <w:r w:rsidRPr="00430E04">
        <w:rPr>
          <w:rFonts w:ascii="Century Gothic" w:eastAsia="Century Gothic" w:hAnsi="Century Gothic" w:cs="Century Gothic"/>
          <w:color w:val="365F91" w:themeColor="accent1" w:themeShade="BF"/>
          <w:szCs w:val="22"/>
        </w:rPr>
        <w:t xml:space="preserve"> California</w:t>
      </w:r>
      <w:r>
        <w:rPr>
          <w:rFonts w:ascii="Century Gothic" w:eastAsia="Century Gothic" w:hAnsi="Century Gothic" w:cs="Century Gothic"/>
          <w:color w:val="365F91" w:themeColor="accent1" w:themeShade="BF"/>
          <w:szCs w:val="22"/>
        </w:rPr>
        <w:t>?</w:t>
      </w:r>
    </w:p>
    <w:p w14:paraId="20C40069" w14:textId="57B75619" w:rsidR="665713D5" w:rsidRDefault="665713D5" w:rsidP="665713D5">
      <w:pPr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sectPr w:rsidR="665713D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5FD5" w14:textId="77777777" w:rsidR="001A6B3E" w:rsidRDefault="001A6B3E" w:rsidP="0084066D">
      <w:pPr>
        <w:spacing w:after="0"/>
      </w:pPr>
      <w:r>
        <w:separator/>
      </w:r>
    </w:p>
  </w:endnote>
  <w:endnote w:type="continuationSeparator" w:id="0">
    <w:p w14:paraId="5ED54E70" w14:textId="77777777" w:rsidR="001A6B3E" w:rsidRDefault="001A6B3E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937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125A4" w14:textId="1C4DF5B0" w:rsidR="005C01DF" w:rsidRDefault="005C01DF" w:rsidP="7E1EBECE">
        <w:pPr>
          <w:pStyle w:val="Footer"/>
          <w:jc w:val="right"/>
          <w:rPr>
            <w:rFonts w:ascii="Century Gothic" w:eastAsia="Century Gothic" w:hAnsi="Century Gothic" w:cs="Century Gothic"/>
          </w:rPr>
        </w:pPr>
        <w:r w:rsidRPr="7E1EBECE">
          <w:rPr>
            <w:rFonts w:ascii="Century Gothic" w:eastAsia="Century Gothic" w:hAnsi="Century Gothic" w:cs="Century Gothic"/>
            <w:noProof/>
          </w:rPr>
          <w:fldChar w:fldCharType="begin"/>
        </w:r>
        <w:r>
          <w:instrText xml:space="preserve"> PAGE   \* MERGEFORMAT </w:instrText>
        </w:r>
        <w:r w:rsidRPr="7E1EBECE">
          <w:fldChar w:fldCharType="separate"/>
        </w:r>
        <w:r w:rsidR="7E1EBECE" w:rsidRPr="7E1EBECE">
          <w:rPr>
            <w:rFonts w:ascii="Century Gothic" w:eastAsia="Century Gothic" w:hAnsi="Century Gothic" w:cs="Century Gothic"/>
            <w:noProof/>
          </w:rPr>
          <w:t>2</w:t>
        </w:r>
        <w:r w:rsidRPr="7E1EBECE">
          <w:rPr>
            <w:rFonts w:ascii="Century Gothic" w:eastAsia="Century Gothic" w:hAnsi="Century Gothic" w:cs="Century Gothic"/>
            <w:noProof/>
          </w:rPr>
          <w:fldChar w:fldCharType="end"/>
        </w:r>
      </w:p>
    </w:sdtContent>
  </w:sdt>
  <w:p w14:paraId="3B39C6BB" w14:textId="07FEB473" w:rsidR="001E5177" w:rsidRPr="00680D20" w:rsidRDefault="001E5177" w:rsidP="00BC2C5D">
    <w:pPr>
      <w:pStyle w:val="Footer"/>
      <w:spacing w:after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78C5" w14:textId="77777777" w:rsidR="001A6B3E" w:rsidRDefault="001A6B3E" w:rsidP="0084066D">
      <w:pPr>
        <w:spacing w:after="0"/>
      </w:pPr>
      <w:r>
        <w:separator/>
      </w:r>
    </w:p>
  </w:footnote>
  <w:footnote w:type="continuationSeparator" w:id="0">
    <w:p w14:paraId="52D40ABB" w14:textId="77777777" w:rsidR="001A6B3E" w:rsidRDefault="001A6B3E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0807" w14:textId="1A56EEBE" w:rsidR="000B0F03" w:rsidRPr="00AB106D" w:rsidRDefault="009A0F13" w:rsidP="009A0F13">
    <w:pPr>
      <w:spacing w:after="0"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AB106D">
      <w:rPr>
        <w:rFonts w:ascii="Century Gothic" w:eastAsia="Century Gothic" w:hAnsi="Century Gothic"/>
        <w:b/>
        <w:bCs/>
        <w:sz w:val="18"/>
        <w:szCs w:val="18"/>
      </w:rPr>
      <w:t>California Department of Food and Agriculture</w:t>
    </w:r>
  </w:p>
  <w:p w14:paraId="0CCACC35" w14:textId="5DFF8CA2" w:rsidR="00732B5B" w:rsidRPr="00AB106D" w:rsidRDefault="00732B5B" w:rsidP="009A0F13">
    <w:pPr>
      <w:spacing w:after="0"/>
      <w:jc w:val="center"/>
      <w:rPr>
        <w:rFonts w:ascii="Century Gothic" w:eastAsia="Century Gothic" w:hAnsi="Century Gothic"/>
        <w:b/>
        <w:bCs/>
        <w:sz w:val="18"/>
        <w:szCs w:val="18"/>
      </w:rPr>
    </w:pPr>
    <w:r w:rsidRPr="00AB106D">
      <w:rPr>
        <w:rFonts w:ascii="Century Gothic" w:eastAsia="Century Gothic" w:hAnsi="Century Gothic"/>
        <w:b/>
        <w:bCs/>
        <w:sz w:val="18"/>
        <w:szCs w:val="18"/>
      </w:rPr>
      <w:t>Livestock Enteric Methane Emission Reduction – Research Program (LEMER-RP)</w:t>
    </w:r>
  </w:p>
  <w:p w14:paraId="38303A95" w14:textId="77777777" w:rsidR="00AB106D" w:rsidRDefault="00AB106D" w:rsidP="7E1EBECE">
    <w:pPr>
      <w:spacing w:after="0"/>
      <w:jc w:val="center"/>
      <w:rPr>
        <w:rFonts w:ascii="Century Gothic" w:eastAsia="Century Gothic" w:hAnsi="Century Gothic" w:cs="Century Gothic"/>
        <w:b/>
        <w:bCs/>
        <w:caps/>
        <w:szCs w:val="22"/>
      </w:rPr>
    </w:pPr>
  </w:p>
  <w:p w14:paraId="029AFB8B" w14:textId="726F7033" w:rsidR="0084066D" w:rsidRPr="00AB106D" w:rsidRDefault="7E1EBECE" w:rsidP="7E1EBECE">
    <w:pPr>
      <w:spacing w:after="0"/>
      <w:jc w:val="center"/>
      <w:rPr>
        <w:rFonts w:ascii="Century Gothic" w:eastAsia="Century Gothic" w:hAnsi="Century Gothic" w:cs="Century Gothic"/>
        <w:b/>
        <w:bCs/>
        <w:caps/>
        <w:szCs w:val="22"/>
      </w:rPr>
    </w:pPr>
    <w:r w:rsidRPr="00AB106D">
      <w:rPr>
        <w:rFonts w:ascii="Century Gothic" w:eastAsia="Century Gothic" w:hAnsi="Century Gothic" w:cs="Century Gothic"/>
        <w:b/>
        <w:bCs/>
        <w:caps/>
        <w:szCs w:val="22"/>
      </w:rPr>
      <w:t>Attachment 1</w:t>
    </w:r>
  </w:p>
  <w:p w14:paraId="0EB0AFEF" w14:textId="55781603" w:rsidR="0084066D" w:rsidRPr="00AB106D" w:rsidRDefault="7E1EBECE" w:rsidP="7E1EBECE">
    <w:pPr>
      <w:spacing w:after="240"/>
      <w:jc w:val="center"/>
      <w:rPr>
        <w:rFonts w:ascii="Century Gothic" w:eastAsia="Century Gothic" w:hAnsi="Century Gothic" w:cs="Century Gothic"/>
        <w:b/>
        <w:bCs/>
        <w:szCs w:val="22"/>
      </w:rPr>
    </w:pPr>
    <w:r w:rsidRPr="00AB106D">
      <w:rPr>
        <w:rFonts w:ascii="Century Gothic" w:eastAsia="Century Gothic" w:hAnsi="Century Gothic" w:cs="Century Gothic"/>
        <w:b/>
        <w:bCs/>
        <w:szCs w:val="22"/>
      </w:rPr>
      <w:t>Project Summary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FC39ED"/>
    <w:multiLevelType w:val="hybridMultilevel"/>
    <w:tmpl w:val="E2D825F0"/>
    <w:lvl w:ilvl="0" w:tplc="DD165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1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8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A0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C4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E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80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8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64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F585C"/>
    <w:multiLevelType w:val="hybridMultilevel"/>
    <w:tmpl w:val="FDA2D282"/>
    <w:lvl w:ilvl="0" w:tplc="6C186A6C">
      <w:start w:val="1"/>
      <w:numFmt w:val="decimal"/>
      <w:lvlText w:val="%1."/>
      <w:lvlJc w:val="left"/>
      <w:pPr>
        <w:ind w:left="720" w:hanging="360"/>
      </w:pPr>
    </w:lvl>
    <w:lvl w:ilvl="1" w:tplc="098A4CCE">
      <w:start w:val="1"/>
      <w:numFmt w:val="lowerLetter"/>
      <w:lvlText w:val="%2."/>
      <w:lvlJc w:val="left"/>
      <w:pPr>
        <w:ind w:left="1440" w:hanging="360"/>
      </w:pPr>
    </w:lvl>
    <w:lvl w:ilvl="2" w:tplc="098EEBEE">
      <w:start w:val="1"/>
      <w:numFmt w:val="lowerRoman"/>
      <w:lvlText w:val="%3."/>
      <w:lvlJc w:val="right"/>
      <w:pPr>
        <w:ind w:left="2160" w:hanging="180"/>
      </w:pPr>
    </w:lvl>
    <w:lvl w:ilvl="3" w:tplc="9D2ADEF6">
      <w:start w:val="1"/>
      <w:numFmt w:val="decimal"/>
      <w:lvlText w:val="%4."/>
      <w:lvlJc w:val="left"/>
      <w:pPr>
        <w:ind w:left="2880" w:hanging="360"/>
      </w:pPr>
    </w:lvl>
    <w:lvl w:ilvl="4" w:tplc="4454A20C">
      <w:start w:val="1"/>
      <w:numFmt w:val="lowerLetter"/>
      <w:lvlText w:val="%5."/>
      <w:lvlJc w:val="left"/>
      <w:pPr>
        <w:ind w:left="3600" w:hanging="360"/>
      </w:pPr>
    </w:lvl>
    <w:lvl w:ilvl="5" w:tplc="477AA34A">
      <w:start w:val="1"/>
      <w:numFmt w:val="lowerRoman"/>
      <w:lvlText w:val="%6."/>
      <w:lvlJc w:val="right"/>
      <w:pPr>
        <w:ind w:left="4320" w:hanging="180"/>
      </w:pPr>
    </w:lvl>
    <w:lvl w:ilvl="6" w:tplc="D32E0B3E">
      <w:start w:val="1"/>
      <w:numFmt w:val="decimal"/>
      <w:lvlText w:val="%7."/>
      <w:lvlJc w:val="left"/>
      <w:pPr>
        <w:ind w:left="5040" w:hanging="360"/>
      </w:pPr>
    </w:lvl>
    <w:lvl w:ilvl="7" w:tplc="9FF4EA0E">
      <w:start w:val="1"/>
      <w:numFmt w:val="lowerLetter"/>
      <w:lvlText w:val="%8."/>
      <w:lvlJc w:val="left"/>
      <w:pPr>
        <w:ind w:left="5760" w:hanging="360"/>
      </w:pPr>
    </w:lvl>
    <w:lvl w:ilvl="8" w:tplc="E3245F9A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28609">
    <w:abstractNumId w:val="1"/>
  </w:num>
  <w:num w:numId="2" w16cid:durableId="678234164">
    <w:abstractNumId w:val="2"/>
  </w:num>
  <w:num w:numId="3" w16cid:durableId="147799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8785A"/>
    <w:rsid w:val="000AED29"/>
    <w:rsid w:val="000B0F03"/>
    <w:rsid w:val="001A6B3E"/>
    <w:rsid w:val="001E5177"/>
    <w:rsid w:val="00233CFD"/>
    <w:rsid w:val="002347ED"/>
    <w:rsid w:val="00280240"/>
    <w:rsid w:val="00370C2F"/>
    <w:rsid w:val="0037357F"/>
    <w:rsid w:val="00380C08"/>
    <w:rsid w:val="003A66EE"/>
    <w:rsid w:val="003E7E5E"/>
    <w:rsid w:val="00430E04"/>
    <w:rsid w:val="00444D3F"/>
    <w:rsid w:val="004A4AC1"/>
    <w:rsid w:val="004E3D8F"/>
    <w:rsid w:val="00583AFA"/>
    <w:rsid w:val="005A1F78"/>
    <w:rsid w:val="005C01DF"/>
    <w:rsid w:val="005D5982"/>
    <w:rsid w:val="00636EFF"/>
    <w:rsid w:val="00677FC9"/>
    <w:rsid w:val="00680D20"/>
    <w:rsid w:val="006B2564"/>
    <w:rsid w:val="006C70A3"/>
    <w:rsid w:val="006F7A0F"/>
    <w:rsid w:val="00705D5A"/>
    <w:rsid w:val="00732B5B"/>
    <w:rsid w:val="00782E5F"/>
    <w:rsid w:val="007874CC"/>
    <w:rsid w:val="007D0ABC"/>
    <w:rsid w:val="007E5418"/>
    <w:rsid w:val="0081308C"/>
    <w:rsid w:val="0084066D"/>
    <w:rsid w:val="00845CF1"/>
    <w:rsid w:val="008A2930"/>
    <w:rsid w:val="00944FB2"/>
    <w:rsid w:val="0095511D"/>
    <w:rsid w:val="00963B39"/>
    <w:rsid w:val="009A0F13"/>
    <w:rsid w:val="00A11C70"/>
    <w:rsid w:val="00AB106D"/>
    <w:rsid w:val="00B77007"/>
    <w:rsid w:val="00B96113"/>
    <w:rsid w:val="00BC2C5D"/>
    <w:rsid w:val="00C650AA"/>
    <w:rsid w:val="00C86F24"/>
    <w:rsid w:val="00C9375B"/>
    <w:rsid w:val="00C9619E"/>
    <w:rsid w:val="00D13E49"/>
    <w:rsid w:val="00D8435F"/>
    <w:rsid w:val="00E00556"/>
    <w:rsid w:val="00EF3286"/>
    <w:rsid w:val="00F034BD"/>
    <w:rsid w:val="00F044DB"/>
    <w:rsid w:val="00F47167"/>
    <w:rsid w:val="00F537F2"/>
    <w:rsid w:val="01160ACD"/>
    <w:rsid w:val="023FEE01"/>
    <w:rsid w:val="046C69DB"/>
    <w:rsid w:val="0512A68C"/>
    <w:rsid w:val="07854C51"/>
    <w:rsid w:val="09623FF2"/>
    <w:rsid w:val="0AD35A2D"/>
    <w:rsid w:val="0BCDA7EA"/>
    <w:rsid w:val="0BDB7E6D"/>
    <w:rsid w:val="0E8B606C"/>
    <w:rsid w:val="0F8DA2F3"/>
    <w:rsid w:val="120C2D46"/>
    <w:rsid w:val="12C543B5"/>
    <w:rsid w:val="16D11BC4"/>
    <w:rsid w:val="18760AB1"/>
    <w:rsid w:val="191B2164"/>
    <w:rsid w:val="19348539"/>
    <w:rsid w:val="196824AB"/>
    <w:rsid w:val="1B9FF960"/>
    <w:rsid w:val="1C1942E4"/>
    <w:rsid w:val="1D497BD4"/>
    <w:rsid w:val="1EE54C35"/>
    <w:rsid w:val="22B923A7"/>
    <w:rsid w:val="2404A1A2"/>
    <w:rsid w:val="259F2D8A"/>
    <w:rsid w:val="3094851D"/>
    <w:rsid w:val="316428E3"/>
    <w:rsid w:val="3462F876"/>
    <w:rsid w:val="364C23EB"/>
    <w:rsid w:val="38BC8D86"/>
    <w:rsid w:val="3963B676"/>
    <w:rsid w:val="39678B63"/>
    <w:rsid w:val="3B64A186"/>
    <w:rsid w:val="3BDF254A"/>
    <w:rsid w:val="4079E26A"/>
    <w:rsid w:val="4195505F"/>
    <w:rsid w:val="424E66CE"/>
    <w:rsid w:val="427BC1B3"/>
    <w:rsid w:val="433120C0"/>
    <w:rsid w:val="44CCF121"/>
    <w:rsid w:val="45558F36"/>
    <w:rsid w:val="481DEC16"/>
    <w:rsid w:val="48BDA852"/>
    <w:rsid w:val="4939A70B"/>
    <w:rsid w:val="4A1364CC"/>
    <w:rsid w:val="4D986433"/>
    <w:rsid w:val="4F336A4B"/>
    <w:rsid w:val="500A3FAF"/>
    <w:rsid w:val="50CF3AAC"/>
    <w:rsid w:val="526B0B0D"/>
    <w:rsid w:val="5406DB6E"/>
    <w:rsid w:val="58129651"/>
    <w:rsid w:val="5CF061E6"/>
    <w:rsid w:val="62B58CBC"/>
    <w:rsid w:val="63EC1B8F"/>
    <w:rsid w:val="6468B4BD"/>
    <w:rsid w:val="648C1B99"/>
    <w:rsid w:val="6630F57D"/>
    <w:rsid w:val="665713D5"/>
    <w:rsid w:val="6C2F642E"/>
    <w:rsid w:val="6ED68072"/>
    <w:rsid w:val="6FBAA01D"/>
    <w:rsid w:val="731B0C84"/>
    <w:rsid w:val="73C9ABD6"/>
    <w:rsid w:val="7A30BE3D"/>
    <w:rsid w:val="7E1EBECE"/>
    <w:rsid w:val="7E70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7E8F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05D5A"/>
  </w:style>
  <w:style w:type="character" w:customStyle="1" w:styleId="findhit">
    <w:name w:val="findhit"/>
    <w:basedOn w:val="DefaultParagraphFont"/>
    <w:rsid w:val="00705D5A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F3286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3f851a5e-5030-4c60-804a-af6426a163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96CF0EF7F1A4EB87BF23F9CC4FEC9" ma:contentTypeVersion="12" ma:contentTypeDescription="Create a new document." ma:contentTypeScope="" ma:versionID="392c389e5f022b6cfee4689d474e93ab">
  <xsd:schema xmlns:xsd="http://www.w3.org/2001/XMLSchema" xmlns:xs="http://www.w3.org/2001/XMLSchema" xmlns:p="http://schemas.microsoft.com/office/2006/metadata/properties" xmlns:ns2="3f851a5e-5030-4c60-804a-af6426a163dc" xmlns:ns3="66bcd1ee-b9c2-479a-aa98-f6e9d4fac80c" targetNamespace="http://schemas.microsoft.com/office/2006/metadata/properties" ma:root="true" ma:fieldsID="b17f5b15daeaae2aca372e0f1cd16925" ns2:_="" ns3:_="">
    <xsd:import namespace="3f851a5e-5030-4c60-804a-af6426a163dc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1a5e-5030-4c60-804a-af6426a16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06F9E-FF9E-44C1-A5FE-510EA9475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BFB6F-C2F7-48C6-8B4B-FAD65E446BB0}">
  <ds:schemaRefs>
    <ds:schemaRef ds:uri="http://schemas.microsoft.com/office/2006/metadata/properties"/>
    <ds:schemaRef ds:uri="http://schemas.microsoft.com/office/infopath/2007/PartnerControls"/>
    <ds:schemaRef ds:uri="66bcd1ee-b9c2-479a-aa98-f6e9d4fac80c"/>
    <ds:schemaRef ds:uri="3f851a5e-5030-4c60-804a-af6426a163dc"/>
  </ds:schemaRefs>
</ds:datastoreItem>
</file>

<file path=customXml/itemProps3.xml><?xml version="1.0" encoding="utf-8"?>
<ds:datastoreItem xmlns:ds="http://schemas.openxmlformats.org/officeDocument/2006/customXml" ds:itemID="{9855F340-1ED4-45E9-B0CA-73C5D156F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51a5e-5030-4c60-804a-af6426a163dc"/>
    <ds:schemaRef ds:uri="66bcd1ee-b9c2-479a-aa98-f6e9d4fa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>California Energy Commission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Franco, Roberta@CDFA</cp:lastModifiedBy>
  <cp:revision>19</cp:revision>
  <dcterms:created xsi:type="dcterms:W3CDTF">2022-12-14T19:52:00Z</dcterms:created>
  <dcterms:modified xsi:type="dcterms:W3CDTF">2023-09-10T20:56:00Z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0x010100DD496CF0EF7F1A4EB87BF23F9CC4FEC9</vt:lpwstr>
  </property>
  <property fmtid="{D5CDD505-2E9C-101B-9397-08002B2CF9AE}" pid="3" name="MediaServiceImageTags">
    <vt:lpwstr/>
  </property>
  <property fmtid="{D5CDD505-2E9C-101B-9397-08002B2CF9AE}" pid="4" name="GrammarlyDocumentId">
    <vt:lpwstr>e5f577aca493915901399910d90e82234b832853e7b21b38492e8eb9ea6f6c4e</vt:lpwstr>
  </property>
</Properties>
</file>