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2542A" w14:textId="1B596402" w:rsidR="009530CC" w:rsidRPr="00C466B1" w:rsidRDefault="008F52B2" w:rsidP="00E21F59">
      <w:pPr>
        <w:jc w:val="both"/>
        <w:rPr>
          <w:rFonts w:ascii="Century Gothic" w:hAnsi="Century Gothic"/>
        </w:rPr>
      </w:pPr>
      <w:r w:rsidRPr="00C466B1">
        <w:rPr>
          <w:rFonts w:ascii="Century Gothic" w:hAnsi="Century Gothic"/>
          <w:b/>
        </w:rPr>
        <w:t xml:space="preserve">This Memorandum of Understanding (MOU) </w:t>
      </w:r>
      <w:r w:rsidRPr="00C466B1">
        <w:rPr>
          <w:rFonts w:ascii="Century Gothic" w:hAnsi="Century Gothic"/>
        </w:rPr>
        <w:t xml:space="preserve">for an emergency animal </w:t>
      </w:r>
      <w:r w:rsidR="00D7240E">
        <w:rPr>
          <w:rFonts w:ascii="Century Gothic" w:hAnsi="Century Gothic"/>
        </w:rPr>
        <w:t>response</w:t>
      </w:r>
      <w:r w:rsidRPr="00C466B1">
        <w:rPr>
          <w:rFonts w:ascii="Century Gothic" w:hAnsi="Century Gothic"/>
        </w:rPr>
        <w:t xml:space="preserve"> is entered into by and between </w:t>
      </w:r>
      <w:r w:rsidR="00CA2B0A">
        <w:rPr>
          <w:rFonts w:ascii="Century Gothic" w:hAnsi="Century Gothic"/>
        </w:rPr>
        <w:t>(</w:t>
      </w:r>
      <w:r w:rsidR="00B52A28">
        <w:rPr>
          <w:rFonts w:ascii="Century Gothic" w:hAnsi="Century Gothic"/>
        </w:rPr>
        <w:t>JURISDICTION</w:t>
      </w:r>
      <w:r w:rsidR="00CA2B0A">
        <w:rPr>
          <w:rFonts w:ascii="Century Gothic" w:hAnsi="Century Gothic"/>
        </w:rPr>
        <w:t>)</w:t>
      </w:r>
      <w:r w:rsidRPr="00C466B1">
        <w:rPr>
          <w:rFonts w:ascii="Century Gothic" w:hAnsi="Century Gothic"/>
        </w:rPr>
        <w:t xml:space="preserve">, a political subdivision of the State of California, hereinafter referred to as “County”, and the </w:t>
      </w:r>
      <w:r w:rsidR="00CA2B0A">
        <w:rPr>
          <w:rFonts w:ascii="Century Gothic" w:hAnsi="Century Gothic"/>
        </w:rPr>
        <w:t>(</w:t>
      </w:r>
      <w:r w:rsidR="009D5BA5" w:rsidRPr="00C466B1">
        <w:rPr>
          <w:rFonts w:ascii="Century Gothic" w:hAnsi="Century Gothic"/>
        </w:rPr>
        <w:t>ORGANIZATION</w:t>
      </w:r>
      <w:r w:rsidR="00CA2B0A">
        <w:rPr>
          <w:rFonts w:ascii="Century Gothic" w:hAnsi="Century Gothic"/>
        </w:rPr>
        <w:t>)</w:t>
      </w:r>
      <w:r w:rsidRPr="00C466B1">
        <w:rPr>
          <w:rFonts w:ascii="Century Gothic" w:hAnsi="Century Gothic"/>
        </w:rPr>
        <w:t xml:space="preserve">. This MOU shall outline the types and terms of collaborative services between the County and </w:t>
      </w:r>
      <w:r w:rsidR="00CA2B0A">
        <w:rPr>
          <w:rFonts w:ascii="Century Gothic" w:hAnsi="Century Gothic"/>
        </w:rPr>
        <w:t>(</w:t>
      </w:r>
      <w:r w:rsidR="009D5BA5" w:rsidRPr="00C466B1">
        <w:rPr>
          <w:rFonts w:ascii="Century Gothic" w:hAnsi="Century Gothic"/>
        </w:rPr>
        <w:t>ORGANI</w:t>
      </w:r>
      <w:r w:rsidR="00CA2B0A">
        <w:rPr>
          <w:rFonts w:ascii="Century Gothic" w:hAnsi="Century Gothic"/>
        </w:rPr>
        <w:t>Z</w:t>
      </w:r>
      <w:r w:rsidR="009D5BA5" w:rsidRPr="00C466B1">
        <w:rPr>
          <w:rFonts w:ascii="Century Gothic" w:hAnsi="Century Gothic"/>
        </w:rPr>
        <w:t>ATIO</w:t>
      </w:r>
      <w:r w:rsidR="005B60E2">
        <w:rPr>
          <w:rFonts w:ascii="Century Gothic" w:hAnsi="Century Gothic"/>
        </w:rPr>
        <w:t>N</w:t>
      </w:r>
      <w:r w:rsidR="00CA2B0A">
        <w:rPr>
          <w:rFonts w:ascii="Century Gothic" w:hAnsi="Century Gothic"/>
        </w:rPr>
        <w:t>)</w:t>
      </w:r>
      <w:r w:rsidR="009D5BA5" w:rsidRPr="00C466B1">
        <w:rPr>
          <w:rFonts w:ascii="Century Gothic" w:hAnsi="Century Gothic"/>
        </w:rPr>
        <w:t xml:space="preserve">, </w:t>
      </w:r>
      <w:r w:rsidR="00CA2B0A">
        <w:rPr>
          <w:rFonts w:ascii="Century Gothic" w:hAnsi="Century Gothic"/>
        </w:rPr>
        <w:t>(</w:t>
      </w:r>
      <w:r w:rsidR="009C513C">
        <w:rPr>
          <w:rFonts w:ascii="Century Gothic" w:hAnsi="Century Gothic"/>
        </w:rPr>
        <w:t>ADD DESCRIPTION of ORGANIZATION</w:t>
      </w:r>
      <w:r w:rsidR="00CA2B0A">
        <w:rPr>
          <w:rFonts w:ascii="Century Gothic" w:hAnsi="Century Gothic"/>
        </w:rPr>
        <w:t>)</w:t>
      </w:r>
      <w:r w:rsidR="009C513C">
        <w:rPr>
          <w:rFonts w:ascii="Century Gothic" w:hAnsi="Century Gothic"/>
        </w:rPr>
        <w:t>.</w:t>
      </w:r>
    </w:p>
    <w:p w14:paraId="136EE957" w14:textId="77777777" w:rsidR="009530CC" w:rsidRPr="00C466B1" w:rsidRDefault="008F52B2" w:rsidP="00E21F59">
      <w:pPr>
        <w:pStyle w:val="Heading1"/>
        <w:jc w:val="both"/>
        <w:rPr>
          <w:rFonts w:ascii="Century Gothic" w:hAnsi="Century Gothic"/>
        </w:rPr>
      </w:pPr>
      <w:r w:rsidRPr="00C466B1">
        <w:rPr>
          <w:rFonts w:ascii="Century Gothic" w:hAnsi="Century Gothic"/>
        </w:rPr>
        <w:t>RECITALS</w:t>
      </w:r>
    </w:p>
    <w:p w14:paraId="4474248E" w14:textId="1F2A65FA" w:rsidR="009530CC" w:rsidRPr="00C466B1" w:rsidRDefault="008F52B2" w:rsidP="00E21F59">
      <w:pPr>
        <w:jc w:val="both"/>
        <w:rPr>
          <w:rFonts w:ascii="Century Gothic" w:hAnsi="Century Gothic"/>
        </w:rPr>
      </w:pPr>
      <w:r w:rsidRPr="00C466B1">
        <w:rPr>
          <w:rFonts w:ascii="Century Gothic" w:hAnsi="Century Gothic"/>
          <w:b/>
        </w:rPr>
        <w:t>WHEREAS</w:t>
      </w:r>
      <w:r w:rsidRPr="00C466B1">
        <w:rPr>
          <w:rFonts w:ascii="Century Gothic" w:hAnsi="Century Gothic"/>
        </w:rPr>
        <w:t xml:space="preserve">, during times of fire, flood, natural or man-made disasters, and other emergencies, animals may need rescue services beyond the staffing capacity of the </w:t>
      </w:r>
      <w:r w:rsidR="00135DB5">
        <w:rPr>
          <w:rFonts w:ascii="Century Gothic" w:hAnsi="Century Gothic"/>
        </w:rPr>
        <w:t>County</w:t>
      </w:r>
      <w:r w:rsidR="00C466B1">
        <w:rPr>
          <w:rFonts w:ascii="Century Gothic" w:hAnsi="Century Gothic"/>
        </w:rPr>
        <w:t>’s</w:t>
      </w:r>
      <w:r w:rsidRPr="00C466B1">
        <w:rPr>
          <w:rFonts w:ascii="Century Gothic" w:hAnsi="Century Gothic"/>
        </w:rPr>
        <w:t xml:space="preserve"> Animal </w:t>
      </w:r>
      <w:r w:rsidR="00E11915">
        <w:rPr>
          <w:rFonts w:ascii="Century Gothic" w:hAnsi="Century Gothic"/>
        </w:rPr>
        <w:t xml:space="preserve">Care and Control </w:t>
      </w:r>
      <w:r w:rsidR="004D0144">
        <w:rPr>
          <w:rFonts w:ascii="Century Gothic" w:hAnsi="Century Gothic"/>
        </w:rPr>
        <w:t>Services</w:t>
      </w:r>
      <w:r w:rsidRPr="00C466B1">
        <w:rPr>
          <w:rFonts w:ascii="Century Gothic" w:hAnsi="Century Gothic"/>
        </w:rPr>
        <w:t>; and</w:t>
      </w:r>
    </w:p>
    <w:p w14:paraId="6024F42A" w14:textId="074C7222" w:rsidR="009530CC" w:rsidRPr="00C466B1" w:rsidRDefault="008F52B2" w:rsidP="00E21F59">
      <w:pPr>
        <w:jc w:val="both"/>
        <w:rPr>
          <w:rFonts w:ascii="Century Gothic" w:hAnsi="Century Gothic"/>
        </w:rPr>
      </w:pPr>
      <w:r w:rsidRPr="00C466B1">
        <w:rPr>
          <w:rFonts w:ascii="Century Gothic" w:hAnsi="Century Gothic"/>
          <w:b/>
        </w:rPr>
        <w:t>WHEREAS</w:t>
      </w:r>
      <w:r w:rsidRPr="00C466B1">
        <w:rPr>
          <w:rFonts w:ascii="Century Gothic" w:hAnsi="Century Gothic"/>
        </w:rPr>
        <w:t xml:space="preserve">, the </w:t>
      </w:r>
      <w:r w:rsidR="005B60E2">
        <w:rPr>
          <w:rFonts w:ascii="Century Gothic" w:hAnsi="Century Gothic"/>
        </w:rPr>
        <w:t>(</w:t>
      </w:r>
      <w:r w:rsidR="0002351B" w:rsidRPr="00C466B1">
        <w:rPr>
          <w:rFonts w:ascii="Century Gothic" w:hAnsi="Century Gothic"/>
        </w:rPr>
        <w:t>ORGANIZATION</w:t>
      </w:r>
      <w:r w:rsidR="005B60E2">
        <w:rPr>
          <w:rFonts w:ascii="Century Gothic" w:hAnsi="Century Gothic"/>
        </w:rPr>
        <w:t>)</w:t>
      </w:r>
      <w:r w:rsidRPr="00C466B1">
        <w:rPr>
          <w:rFonts w:ascii="Century Gothic" w:hAnsi="Century Gothic"/>
        </w:rPr>
        <w:t xml:space="preserve"> and </w:t>
      </w:r>
      <w:r w:rsidR="00135DB5">
        <w:rPr>
          <w:rFonts w:ascii="Century Gothic" w:hAnsi="Century Gothic"/>
        </w:rPr>
        <w:t>County</w:t>
      </w:r>
      <w:r w:rsidRPr="00C466B1">
        <w:rPr>
          <w:rFonts w:ascii="Century Gothic" w:hAnsi="Century Gothic"/>
        </w:rPr>
        <w:t xml:space="preserve"> desire to work together as appropriate to provide emergency assistance in the situations mentioned above when such assistance is requested by the </w:t>
      </w:r>
      <w:r w:rsidR="00135DB5">
        <w:rPr>
          <w:rFonts w:ascii="Century Gothic" w:hAnsi="Century Gothic"/>
        </w:rPr>
        <w:t>County</w:t>
      </w:r>
      <w:r w:rsidRPr="00C466B1">
        <w:rPr>
          <w:rFonts w:ascii="Century Gothic" w:hAnsi="Century Gothic"/>
        </w:rPr>
        <w:t>; and</w:t>
      </w:r>
    </w:p>
    <w:p w14:paraId="1EAC9C14" w14:textId="561D2FB9" w:rsidR="009530CC" w:rsidRPr="00C466B1" w:rsidRDefault="008F52B2" w:rsidP="00E21F59">
      <w:pPr>
        <w:jc w:val="both"/>
        <w:rPr>
          <w:rFonts w:ascii="Century Gothic" w:hAnsi="Century Gothic"/>
        </w:rPr>
      </w:pPr>
      <w:r w:rsidRPr="00C466B1">
        <w:rPr>
          <w:rFonts w:ascii="Century Gothic" w:hAnsi="Century Gothic"/>
          <w:b/>
        </w:rPr>
        <w:t>WHEREAS</w:t>
      </w:r>
      <w:r w:rsidRPr="00C466B1">
        <w:rPr>
          <w:rFonts w:ascii="Century Gothic" w:hAnsi="Century Gothic"/>
        </w:rPr>
        <w:t xml:space="preserve">, </w:t>
      </w:r>
      <w:r w:rsidR="00C466B1">
        <w:rPr>
          <w:rFonts w:ascii="Century Gothic" w:hAnsi="Century Gothic"/>
        </w:rPr>
        <w:t xml:space="preserve">California </w:t>
      </w:r>
      <w:r w:rsidRPr="00C466B1">
        <w:rPr>
          <w:rFonts w:ascii="Century Gothic" w:hAnsi="Century Gothic"/>
        </w:rPr>
        <w:t xml:space="preserve">Penal Code Sections 11105(b)(11) and 13300(b)(11) provide authority for securing summary criminal history information to assist the </w:t>
      </w:r>
      <w:r w:rsidR="00C466B1">
        <w:rPr>
          <w:rFonts w:ascii="Century Gothic" w:hAnsi="Century Gothic"/>
        </w:rPr>
        <w:t>Jurisdiction</w:t>
      </w:r>
      <w:r w:rsidRPr="00C466B1">
        <w:rPr>
          <w:rFonts w:ascii="Century Gothic" w:hAnsi="Century Gothic"/>
        </w:rPr>
        <w:t xml:space="preserve"> in fulfilling employment, certification, or licensing duties, such as certification as a disaster service worker; and</w:t>
      </w:r>
    </w:p>
    <w:p w14:paraId="2D6E6B86" w14:textId="5DE42082" w:rsidR="009530CC" w:rsidRPr="00C466B1" w:rsidRDefault="008F52B2" w:rsidP="00E21F59">
      <w:pPr>
        <w:jc w:val="both"/>
        <w:rPr>
          <w:rFonts w:ascii="Century Gothic" w:hAnsi="Century Gothic"/>
        </w:rPr>
      </w:pPr>
      <w:r w:rsidRPr="00C466B1">
        <w:rPr>
          <w:rFonts w:ascii="Century Gothic" w:hAnsi="Century Gothic"/>
          <w:b/>
        </w:rPr>
        <w:t>WHEREAS</w:t>
      </w:r>
      <w:r w:rsidRPr="00C466B1">
        <w:rPr>
          <w:rFonts w:ascii="Century Gothic" w:hAnsi="Century Gothic"/>
        </w:rPr>
        <w:t xml:space="preserve">, </w:t>
      </w:r>
      <w:r w:rsidR="004D0144">
        <w:rPr>
          <w:rFonts w:ascii="Century Gothic" w:hAnsi="Century Gothic"/>
        </w:rPr>
        <w:t xml:space="preserve">California </w:t>
      </w:r>
      <w:r w:rsidRPr="00C466B1">
        <w:rPr>
          <w:rFonts w:ascii="Century Gothic" w:hAnsi="Century Gothic"/>
        </w:rPr>
        <w:t xml:space="preserve">Penal Code Sections 11105(b)(11) and 13300(b)(11) require the </w:t>
      </w:r>
      <w:r w:rsidR="00135DB5">
        <w:rPr>
          <w:rFonts w:ascii="Century Gothic" w:hAnsi="Century Gothic"/>
        </w:rPr>
        <w:t>County</w:t>
      </w:r>
      <w:r w:rsidR="00CB34B9">
        <w:rPr>
          <w:rFonts w:ascii="Century Gothic" w:hAnsi="Century Gothic"/>
        </w:rPr>
        <w:t>’s</w:t>
      </w:r>
      <w:r w:rsidR="00CB34B9" w:rsidRPr="00C466B1">
        <w:rPr>
          <w:rFonts w:ascii="Century Gothic" w:hAnsi="Century Gothic"/>
        </w:rPr>
        <w:t xml:space="preserve"> </w:t>
      </w:r>
      <w:r w:rsidR="00F15429">
        <w:rPr>
          <w:rFonts w:ascii="Century Gothic" w:hAnsi="Century Gothic"/>
        </w:rPr>
        <w:t>Governing Body</w:t>
      </w:r>
      <w:r w:rsidRPr="00C466B1">
        <w:rPr>
          <w:rFonts w:ascii="Century Gothic" w:hAnsi="Century Gothic"/>
        </w:rPr>
        <w:t xml:space="preserve"> to specifically authorize access to summary criminal history information for employment, licensing, or certification purposes, including certification as a disaster service worker; and</w:t>
      </w:r>
    </w:p>
    <w:p w14:paraId="5D560D6C" w14:textId="46125FE2" w:rsidR="009530CC" w:rsidRPr="00C466B1" w:rsidRDefault="00C466B1" w:rsidP="00E21F59">
      <w:pPr>
        <w:jc w:val="both"/>
        <w:rPr>
          <w:rFonts w:ascii="Century Gothic" w:hAnsi="Century Gothic"/>
        </w:rPr>
      </w:pPr>
      <w:r>
        <w:rPr>
          <w:rFonts w:ascii="Century Gothic" w:hAnsi="Century Gothic"/>
          <w:b/>
        </w:rPr>
        <w:t>W</w:t>
      </w:r>
      <w:r w:rsidR="008F52B2" w:rsidRPr="00C466B1">
        <w:rPr>
          <w:rFonts w:ascii="Century Gothic" w:hAnsi="Century Gothic"/>
          <w:b/>
        </w:rPr>
        <w:t>HEREAS</w:t>
      </w:r>
      <w:r w:rsidR="008F52B2" w:rsidRPr="00C466B1">
        <w:rPr>
          <w:rFonts w:ascii="Century Gothic" w:hAnsi="Century Gothic"/>
        </w:rPr>
        <w:t xml:space="preserve">, the </w:t>
      </w:r>
      <w:r w:rsidR="00135DB5">
        <w:rPr>
          <w:rFonts w:ascii="Century Gothic" w:hAnsi="Century Gothic"/>
        </w:rPr>
        <w:t>County</w:t>
      </w:r>
      <w:r w:rsidR="00CB34B9">
        <w:rPr>
          <w:rFonts w:ascii="Century Gothic" w:hAnsi="Century Gothic"/>
        </w:rPr>
        <w:t xml:space="preserve"> </w:t>
      </w:r>
      <w:r w:rsidR="008F52B2" w:rsidRPr="00C466B1">
        <w:rPr>
          <w:rFonts w:ascii="Century Gothic" w:hAnsi="Century Gothic"/>
        </w:rPr>
        <w:t>desires to authorize this access in connection with all volunteer disaster service works; and</w:t>
      </w:r>
    </w:p>
    <w:p w14:paraId="5BFE9626" w14:textId="1EAAEBE8" w:rsidR="009530CC" w:rsidRPr="00C466B1" w:rsidRDefault="00C466B1" w:rsidP="00E21F59">
      <w:pPr>
        <w:jc w:val="both"/>
        <w:rPr>
          <w:rFonts w:ascii="Century Gothic" w:hAnsi="Century Gothic"/>
        </w:rPr>
      </w:pPr>
      <w:r w:rsidRPr="00C466B1">
        <w:rPr>
          <w:rFonts w:ascii="Century Gothic" w:hAnsi="Century Gothic"/>
          <w:b/>
          <w:bCs/>
        </w:rPr>
        <w:t>W</w:t>
      </w:r>
      <w:r w:rsidR="008F52B2" w:rsidRPr="00C466B1">
        <w:rPr>
          <w:rFonts w:ascii="Century Gothic" w:hAnsi="Century Gothic"/>
          <w:b/>
          <w:bCs/>
        </w:rPr>
        <w:t>HER</w:t>
      </w:r>
      <w:r w:rsidR="008F52B2" w:rsidRPr="00C466B1">
        <w:rPr>
          <w:rFonts w:ascii="Century Gothic" w:hAnsi="Century Gothic"/>
          <w:b/>
        </w:rPr>
        <w:t>EAS</w:t>
      </w:r>
      <w:r w:rsidR="008F52B2" w:rsidRPr="00C466B1">
        <w:rPr>
          <w:rFonts w:ascii="Century Gothic" w:hAnsi="Century Gothic"/>
        </w:rPr>
        <w:t>,</w:t>
      </w:r>
      <w:r w:rsidR="005B60E2">
        <w:rPr>
          <w:rFonts w:ascii="Century Gothic" w:hAnsi="Century Gothic"/>
        </w:rPr>
        <w:t>(</w:t>
      </w:r>
      <w:r w:rsidR="00BE727A" w:rsidRPr="00C466B1">
        <w:rPr>
          <w:rFonts w:ascii="Century Gothic" w:hAnsi="Century Gothic"/>
        </w:rPr>
        <w:t>ORGANIZATION</w:t>
      </w:r>
      <w:r w:rsidR="005B60E2">
        <w:rPr>
          <w:rFonts w:ascii="Century Gothic" w:hAnsi="Century Gothic"/>
        </w:rPr>
        <w:t>)</w:t>
      </w:r>
      <w:r w:rsidR="008F52B2" w:rsidRPr="00C466B1">
        <w:rPr>
          <w:rFonts w:ascii="Century Gothic" w:hAnsi="Century Gothic"/>
        </w:rPr>
        <w:t xml:space="preserve"> and </w:t>
      </w:r>
      <w:r w:rsidR="009E4984">
        <w:rPr>
          <w:rFonts w:ascii="Century Gothic" w:hAnsi="Century Gothic"/>
        </w:rPr>
        <w:t xml:space="preserve">the </w:t>
      </w:r>
      <w:r w:rsidR="00135DB5">
        <w:rPr>
          <w:rFonts w:ascii="Century Gothic" w:hAnsi="Century Gothic"/>
        </w:rPr>
        <w:t>County</w:t>
      </w:r>
      <w:r w:rsidR="008F52B2" w:rsidRPr="00C466B1">
        <w:rPr>
          <w:rFonts w:ascii="Century Gothic" w:hAnsi="Century Gothic"/>
        </w:rPr>
        <w:t xml:space="preserve"> shall collaborate on a variety of issues related to assistance for animals</w:t>
      </w:r>
      <w:r w:rsidR="00E11915">
        <w:rPr>
          <w:rFonts w:ascii="Century Gothic" w:hAnsi="Century Gothic"/>
        </w:rPr>
        <w:t>, including household pets, livestock, equine, poultry and other animals, except wildlife (HEREIN referred to as “ANIMALS”)</w:t>
      </w:r>
      <w:r w:rsidR="008F52B2" w:rsidRPr="00C466B1">
        <w:rPr>
          <w:rFonts w:ascii="Century Gothic" w:hAnsi="Century Gothic"/>
        </w:rPr>
        <w:t xml:space="preserve"> during a disaster and are </w:t>
      </w:r>
      <w:r w:rsidR="002F1E0B">
        <w:rPr>
          <w:rFonts w:ascii="Century Gothic" w:hAnsi="Century Gothic"/>
        </w:rPr>
        <w:t>certain</w:t>
      </w:r>
      <w:r w:rsidR="008F52B2" w:rsidRPr="00C466B1">
        <w:rPr>
          <w:rFonts w:ascii="Century Gothic" w:hAnsi="Century Gothic"/>
        </w:rPr>
        <w:t xml:space="preserve"> of the importance of furthering this collaboration to leverage </w:t>
      </w:r>
      <w:r w:rsidR="002F1E0B">
        <w:rPr>
          <w:rFonts w:ascii="Century Gothic" w:hAnsi="Century Gothic"/>
        </w:rPr>
        <w:t>each party’s</w:t>
      </w:r>
      <w:r w:rsidR="008F52B2" w:rsidRPr="00C466B1">
        <w:rPr>
          <w:rFonts w:ascii="Century Gothic" w:hAnsi="Century Gothic"/>
        </w:rPr>
        <w:t xml:space="preserve"> expertise, experience, and personnel during a disaster; and</w:t>
      </w:r>
    </w:p>
    <w:p w14:paraId="50D304EC" w14:textId="666CB428" w:rsidR="009530CC" w:rsidRPr="00C466B1" w:rsidRDefault="008F52B2" w:rsidP="00E21F59">
      <w:pPr>
        <w:jc w:val="both"/>
        <w:rPr>
          <w:rFonts w:ascii="Century Gothic" w:hAnsi="Century Gothic"/>
        </w:rPr>
      </w:pPr>
      <w:r w:rsidRPr="00C466B1">
        <w:rPr>
          <w:rFonts w:ascii="Century Gothic" w:hAnsi="Century Gothic"/>
          <w:b/>
        </w:rPr>
        <w:t>WHEREAS</w:t>
      </w:r>
      <w:r w:rsidRPr="00C466B1">
        <w:rPr>
          <w:rFonts w:ascii="Century Gothic" w:hAnsi="Century Gothic"/>
        </w:rPr>
        <w:t xml:space="preserve">, it is appropriate for </w:t>
      </w:r>
      <w:r w:rsidR="002F1E0B">
        <w:rPr>
          <w:rFonts w:ascii="Century Gothic" w:hAnsi="Century Gothic"/>
        </w:rPr>
        <w:t xml:space="preserve">the </w:t>
      </w:r>
      <w:r w:rsidR="005B60E2">
        <w:rPr>
          <w:rFonts w:ascii="Century Gothic" w:hAnsi="Century Gothic"/>
        </w:rPr>
        <w:t>(</w:t>
      </w:r>
      <w:r w:rsidR="00BE727A" w:rsidRPr="00C466B1">
        <w:rPr>
          <w:rFonts w:ascii="Century Gothic" w:hAnsi="Century Gothic"/>
        </w:rPr>
        <w:t>OR</w:t>
      </w:r>
      <w:r w:rsidR="002F1E0B">
        <w:rPr>
          <w:rFonts w:ascii="Century Gothic" w:hAnsi="Century Gothic"/>
        </w:rPr>
        <w:t>G</w:t>
      </w:r>
      <w:r w:rsidR="00BE727A" w:rsidRPr="00C466B1">
        <w:rPr>
          <w:rFonts w:ascii="Century Gothic" w:hAnsi="Century Gothic"/>
        </w:rPr>
        <w:t>ANIZATION</w:t>
      </w:r>
      <w:r w:rsidR="00360724">
        <w:rPr>
          <w:rFonts w:ascii="Century Gothic" w:hAnsi="Century Gothic"/>
        </w:rPr>
        <w:t>’s</w:t>
      </w:r>
      <w:r w:rsidR="000B04AC">
        <w:rPr>
          <w:rFonts w:ascii="Century Gothic" w:hAnsi="Century Gothic"/>
        </w:rPr>
        <w:t>)</w:t>
      </w:r>
      <w:r w:rsidRPr="00C466B1">
        <w:rPr>
          <w:rFonts w:ascii="Century Gothic" w:hAnsi="Century Gothic"/>
        </w:rPr>
        <w:t xml:space="preserve"> personnel to be sworn volunteer disaster services workers to ensure various protections, including immunities, apply to the assistance </w:t>
      </w:r>
      <w:r w:rsidR="00360724">
        <w:rPr>
          <w:rFonts w:ascii="Century Gothic" w:hAnsi="Century Gothic"/>
        </w:rPr>
        <w:t>provided</w:t>
      </w:r>
      <w:r w:rsidRPr="00C466B1">
        <w:rPr>
          <w:rFonts w:ascii="Century Gothic" w:hAnsi="Century Gothic"/>
        </w:rPr>
        <w:t xml:space="preserve"> during an emergency event.</w:t>
      </w:r>
    </w:p>
    <w:p w14:paraId="04B46679" w14:textId="77777777" w:rsidR="00360724" w:rsidRDefault="008F52B2" w:rsidP="00360724">
      <w:pPr>
        <w:pStyle w:val="Heading1"/>
        <w:keepNext/>
        <w:keepLines/>
        <w:rPr>
          <w:rFonts w:ascii="Century Gothic" w:hAnsi="Century Gothic"/>
        </w:rPr>
      </w:pPr>
      <w:bookmarkStart w:id="0" w:name="_ceuoeijgzwuq" w:colFirst="0" w:colLast="0"/>
      <w:bookmarkEnd w:id="0"/>
      <w:r w:rsidRPr="00C466B1">
        <w:rPr>
          <w:rFonts w:ascii="Century Gothic" w:hAnsi="Century Gothic"/>
        </w:rPr>
        <w:lastRenderedPageBreak/>
        <w:t>TERMS</w:t>
      </w:r>
    </w:p>
    <w:p w14:paraId="630B9128" w14:textId="5CE34A8F" w:rsidR="009530CC" w:rsidRPr="00C466B1" w:rsidRDefault="008F52B2" w:rsidP="00A27A1E">
      <w:pPr>
        <w:pStyle w:val="Heading1"/>
        <w:keepNext/>
        <w:keepLines/>
        <w:jc w:val="both"/>
        <w:rPr>
          <w:rFonts w:ascii="Century Gothic" w:hAnsi="Century Gothic"/>
        </w:rPr>
      </w:pPr>
      <w:r w:rsidRPr="00C466B1">
        <w:rPr>
          <w:rFonts w:ascii="Century Gothic" w:hAnsi="Century Gothic"/>
        </w:rPr>
        <w:t xml:space="preserve">NOW, THEREFORE, </w:t>
      </w:r>
      <w:r w:rsidR="00360724">
        <w:rPr>
          <w:rFonts w:ascii="Century Gothic" w:hAnsi="Century Gothic"/>
        </w:rPr>
        <w:t xml:space="preserve">the </w:t>
      </w:r>
      <w:r w:rsidR="00135DB5">
        <w:rPr>
          <w:rFonts w:ascii="Century Gothic" w:hAnsi="Century Gothic"/>
        </w:rPr>
        <w:t>County</w:t>
      </w:r>
      <w:r w:rsidRPr="00C466B1">
        <w:rPr>
          <w:rFonts w:ascii="Century Gothic" w:hAnsi="Century Gothic"/>
        </w:rPr>
        <w:t xml:space="preserve"> and </w:t>
      </w:r>
      <w:r w:rsidR="000B04AC">
        <w:rPr>
          <w:rFonts w:ascii="Century Gothic" w:hAnsi="Century Gothic"/>
        </w:rPr>
        <w:t>(</w:t>
      </w:r>
      <w:r w:rsidR="00BE727A" w:rsidRPr="00C466B1">
        <w:rPr>
          <w:rFonts w:ascii="Century Gothic" w:hAnsi="Century Gothic"/>
        </w:rPr>
        <w:t>ORGANIZATION</w:t>
      </w:r>
      <w:r w:rsidR="000B04AC">
        <w:rPr>
          <w:rFonts w:ascii="Century Gothic" w:hAnsi="Century Gothic"/>
        </w:rPr>
        <w:t>)</w:t>
      </w:r>
      <w:r w:rsidRPr="00C466B1">
        <w:rPr>
          <w:rFonts w:ascii="Century Gothic" w:hAnsi="Century Gothic"/>
        </w:rPr>
        <w:t xml:space="preserve"> hereby agree to the following </w:t>
      </w:r>
      <w:r w:rsidR="00B52A28" w:rsidRPr="00C466B1">
        <w:rPr>
          <w:rFonts w:ascii="Century Gothic" w:hAnsi="Century Gothic"/>
        </w:rPr>
        <w:t>Memorandum</w:t>
      </w:r>
      <w:r w:rsidRPr="00C466B1">
        <w:rPr>
          <w:rFonts w:ascii="Century Gothic" w:hAnsi="Century Gothic"/>
        </w:rPr>
        <w:t xml:space="preserve"> of </w:t>
      </w:r>
      <w:r w:rsidR="00B52A28">
        <w:rPr>
          <w:rFonts w:ascii="Century Gothic" w:hAnsi="Century Gothic"/>
        </w:rPr>
        <w:t>U</w:t>
      </w:r>
      <w:r w:rsidRPr="00C466B1">
        <w:rPr>
          <w:rFonts w:ascii="Century Gothic" w:hAnsi="Century Gothic"/>
        </w:rPr>
        <w:t>nderstanding (MOU):</w:t>
      </w:r>
    </w:p>
    <w:p w14:paraId="515AD1D7" w14:textId="7C8EC14F" w:rsidR="002E25EF" w:rsidRPr="00C466B1" w:rsidRDefault="004A6FD1" w:rsidP="006824C0">
      <w:pPr>
        <w:pStyle w:val="Heading2"/>
        <w:rPr>
          <w:rFonts w:ascii="Century Gothic" w:hAnsi="Century Gothic"/>
        </w:rPr>
      </w:pPr>
      <w:bookmarkStart w:id="1" w:name="_mki0igvrdw0j" w:colFirst="0" w:colLast="0"/>
      <w:bookmarkEnd w:id="1"/>
      <w:r w:rsidRPr="00C466B1">
        <w:rPr>
          <w:rFonts w:ascii="Century Gothic" w:hAnsi="Century Gothic"/>
        </w:rPr>
        <w:t xml:space="preserve">PURPOSE </w:t>
      </w:r>
    </w:p>
    <w:p w14:paraId="028C201A" w14:textId="4AF7B22C" w:rsidR="00D11AA2" w:rsidRDefault="00A2068E" w:rsidP="00E21F59">
      <w:pPr>
        <w:jc w:val="both"/>
        <w:rPr>
          <w:rFonts w:ascii="Century Gothic" w:hAnsi="Century Gothic"/>
        </w:rPr>
      </w:pPr>
      <w:r w:rsidRPr="00C466B1">
        <w:rPr>
          <w:rFonts w:ascii="Century Gothic" w:hAnsi="Century Gothic"/>
        </w:rPr>
        <w:t xml:space="preserve">The purpose of this MOU is to </w:t>
      </w:r>
      <w:r w:rsidR="00B52A28" w:rsidRPr="00C466B1">
        <w:rPr>
          <w:rFonts w:ascii="Century Gothic" w:hAnsi="Century Gothic"/>
        </w:rPr>
        <w:t>aid</w:t>
      </w:r>
      <w:r w:rsidRPr="00C466B1">
        <w:rPr>
          <w:rFonts w:ascii="Century Gothic" w:hAnsi="Century Gothic"/>
        </w:rPr>
        <w:t xml:space="preserve"> </w:t>
      </w:r>
      <w:r w:rsidR="000E361F">
        <w:rPr>
          <w:rFonts w:ascii="Century Gothic" w:hAnsi="Century Gothic"/>
        </w:rPr>
        <w:t xml:space="preserve">the </w:t>
      </w:r>
      <w:r w:rsidR="00135DB5">
        <w:rPr>
          <w:rFonts w:ascii="Century Gothic" w:hAnsi="Century Gothic"/>
        </w:rPr>
        <w:t>County</w:t>
      </w:r>
      <w:r w:rsidRPr="00C466B1">
        <w:rPr>
          <w:rFonts w:ascii="Century Gothic" w:hAnsi="Century Gothic"/>
        </w:rPr>
        <w:t xml:space="preserve"> Office of Emergency Services (OES)/Office of Emergency Management (OEM), when requested by </w:t>
      </w:r>
      <w:r w:rsidR="000E361F">
        <w:rPr>
          <w:rFonts w:ascii="Century Gothic" w:hAnsi="Century Gothic"/>
        </w:rPr>
        <w:t xml:space="preserve">the </w:t>
      </w:r>
      <w:r w:rsidR="00135DB5">
        <w:rPr>
          <w:rFonts w:ascii="Century Gothic" w:hAnsi="Century Gothic"/>
        </w:rPr>
        <w:t>County</w:t>
      </w:r>
      <w:r w:rsidRPr="00C466B1">
        <w:rPr>
          <w:rFonts w:ascii="Century Gothic" w:hAnsi="Century Gothic"/>
        </w:rPr>
        <w:t xml:space="preserve">, with all aspects of animal </w:t>
      </w:r>
      <w:r w:rsidR="000E361F">
        <w:rPr>
          <w:rFonts w:ascii="Century Gothic" w:hAnsi="Century Gothic"/>
        </w:rPr>
        <w:t>evacuation</w:t>
      </w:r>
      <w:r w:rsidRPr="00C466B1">
        <w:rPr>
          <w:rFonts w:ascii="Century Gothic" w:hAnsi="Century Gothic"/>
        </w:rPr>
        <w:t>, sheltering, care</w:t>
      </w:r>
      <w:r w:rsidR="000E361F">
        <w:rPr>
          <w:rFonts w:ascii="Century Gothic" w:hAnsi="Century Gothic"/>
        </w:rPr>
        <w:t>, and reunification</w:t>
      </w:r>
      <w:r w:rsidRPr="00C466B1">
        <w:rPr>
          <w:rFonts w:ascii="Century Gothic" w:hAnsi="Century Gothic"/>
        </w:rPr>
        <w:t>, when conditions specified in this MOU warrant such assistance.</w:t>
      </w:r>
      <w:r w:rsidR="00D11AA2">
        <w:rPr>
          <w:rFonts w:ascii="Century Gothic" w:hAnsi="Century Gothic"/>
        </w:rPr>
        <w:t xml:space="preserve"> This can include, but is not limited to:</w:t>
      </w:r>
    </w:p>
    <w:p w14:paraId="4C0E8E56" w14:textId="286B41D5" w:rsidR="00D11AA2" w:rsidRPr="00D11AA2" w:rsidRDefault="00D11AA2" w:rsidP="00E21F59">
      <w:pPr>
        <w:pStyle w:val="ListParagraph"/>
        <w:numPr>
          <w:ilvl w:val="0"/>
          <w:numId w:val="13"/>
        </w:numPr>
        <w:contextualSpacing w:val="0"/>
        <w:jc w:val="both"/>
        <w:rPr>
          <w:rFonts w:ascii="Century Gothic" w:hAnsi="Century Gothic"/>
        </w:rPr>
      </w:pPr>
      <w:r w:rsidRPr="00D11AA2">
        <w:rPr>
          <w:rFonts w:ascii="Century Gothic" w:hAnsi="Century Gothic"/>
        </w:rPr>
        <w:t xml:space="preserve">Coordinating animal relief efforts involving </w:t>
      </w:r>
      <w:r w:rsidR="009C513C">
        <w:rPr>
          <w:rFonts w:ascii="Century Gothic" w:hAnsi="Century Gothic"/>
        </w:rPr>
        <w:t xml:space="preserve">animals </w:t>
      </w:r>
      <w:r w:rsidRPr="00D11AA2">
        <w:rPr>
          <w:rFonts w:ascii="Century Gothic" w:hAnsi="Century Gothic"/>
        </w:rPr>
        <w:t xml:space="preserve">in cooperation with the </w:t>
      </w:r>
      <w:r w:rsidR="00135DB5">
        <w:rPr>
          <w:rFonts w:ascii="Century Gothic" w:hAnsi="Century Gothic"/>
        </w:rPr>
        <w:t>County</w:t>
      </w:r>
      <w:r w:rsidR="00E11915">
        <w:rPr>
          <w:rFonts w:ascii="Century Gothic" w:hAnsi="Century Gothic"/>
        </w:rPr>
        <w:t>.</w:t>
      </w:r>
    </w:p>
    <w:p w14:paraId="4AC89E48" w14:textId="7610C671" w:rsidR="00D11AA2" w:rsidRPr="00D11AA2" w:rsidRDefault="00D11AA2" w:rsidP="00E21F59">
      <w:pPr>
        <w:pStyle w:val="ListParagraph"/>
        <w:numPr>
          <w:ilvl w:val="0"/>
          <w:numId w:val="13"/>
        </w:numPr>
        <w:contextualSpacing w:val="0"/>
        <w:jc w:val="both"/>
        <w:rPr>
          <w:rFonts w:ascii="Century Gothic" w:hAnsi="Century Gothic"/>
        </w:rPr>
      </w:pPr>
      <w:r w:rsidRPr="00D11AA2">
        <w:rPr>
          <w:rFonts w:ascii="Century Gothic" w:hAnsi="Century Gothic"/>
        </w:rPr>
        <w:t>Housing/Sheltering animals</w:t>
      </w:r>
      <w:r w:rsidR="00E11915">
        <w:rPr>
          <w:rFonts w:ascii="Century Gothic" w:hAnsi="Century Gothic"/>
        </w:rPr>
        <w:t>.</w:t>
      </w:r>
    </w:p>
    <w:p w14:paraId="4914F07A" w14:textId="429C024B" w:rsidR="00D11AA2" w:rsidRPr="00D11AA2" w:rsidRDefault="00D11AA2" w:rsidP="00E21F59">
      <w:pPr>
        <w:pStyle w:val="ListParagraph"/>
        <w:numPr>
          <w:ilvl w:val="0"/>
          <w:numId w:val="13"/>
        </w:numPr>
        <w:contextualSpacing w:val="0"/>
        <w:jc w:val="both"/>
        <w:rPr>
          <w:rFonts w:ascii="Century Gothic" w:hAnsi="Century Gothic"/>
        </w:rPr>
      </w:pPr>
      <w:r w:rsidRPr="00D11AA2">
        <w:rPr>
          <w:rFonts w:ascii="Century Gothic" w:hAnsi="Century Gothic"/>
        </w:rPr>
        <w:t>Providing emergency veterinary medical care</w:t>
      </w:r>
      <w:r w:rsidR="00E11915">
        <w:rPr>
          <w:rFonts w:ascii="Century Gothic" w:hAnsi="Century Gothic"/>
        </w:rPr>
        <w:t>.</w:t>
      </w:r>
    </w:p>
    <w:p w14:paraId="6DAB5B85" w14:textId="21715294" w:rsidR="00D11AA2" w:rsidRPr="00D11AA2" w:rsidRDefault="00D11AA2" w:rsidP="00E21F59">
      <w:pPr>
        <w:pStyle w:val="ListParagraph"/>
        <w:numPr>
          <w:ilvl w:val="0"/>
          <w:numId w:val="13"/>
        </w:numPr>
        <w:contextualSpacing w:val="0"/>
        <w:jc w:val="both"/>
        <w:rPr>
          <w:rFonts w:ascii="Century Gothic" w:hAnsi="Century Gothic"/>
        </w:rPr>
      </w:pPr>
      <w:r w:rsidRPr="00D11AA2">
        <w:rPr>
          <w:rFonts w:ascii="Century Gothic" w:hAnsi="Century Gothic"/>
        </w:rPr>
        <w:t>Implementing temporary animal shelters</w:t>
      </w:r>
      <w:r w:rsidR="00E11915">
        <w:rPr>
          <w:rFonts w:ascii="Century Gothic" w:hAnsi="Century Gothic"/>
        </w:rPr>
        <w:t>.</w:t>
      </w:r>
    </w:p>
    <w:p w14:paraId="69B16061" w14:textId="10D163C6" w:rsidR="00D11AA2" w:rsidRPr="00D11AA2" w:rsidRDefault="00D11AA2" w:rsidP="00E21F59">
      <w:pPr>
        <w:pStyle w:val="ListParagraph"/>
        <w:numPr>
          <w:ilvl w:val="0"/>
          <w:numId w:val="13"/>
        </w:numPr>
        <w:contextualSpacing w:val="0"/>
        <w:jc w:val="both"/>
        <w:rPr>
          <w:rFonts w:ascii="Century Gothic" w:hAnsi="Century Gothic"/>
        </w:rPr>
      </w:pPr>
      <w:r w:rsidRPr="00D11AA2">
        <w:rPr>
          <w:rFonts w:ascii="Century Gothic" w:hAnsi="Century Gothic"/>
        </w:rPr>
        <w:t>Evacuating, rescuing</w:t>
      </w:r>
      <w:r w:rsidR="00E5116B">
        <w:rPr>
          <w:rFonts w:ascii="Century Gothic" w:hAnsi="Century Gothic"/>
        </w:rPr>
        <w:t>,</w:t>
      </w:r>
      <w:r w:rsidRPr="00D11AA2">
        <w:rPr>
          <w:rFonts w:ascii="Century Gothic" w:hAnsi="Century Gothic"/>
        </w:rPr>
        <w:t xml:space="preserve"> and capturing animals in distress</w:t>
      </w:r>
      <w:r w:rsidR="00E11915">
        <w:rPr>
          <w:rFonts w:ascii="Century Gothic" w:hAnsi="Century Gothic"/>
        </w:rPr>
        <w:t>.</w:t>
      </w:r>
    </w:p>
    <w:p w14:paraId="57315B6B" w14:textId="50A80450" w:rsidR="00D11AA2" w:rsidRPr="00D11AA2" w:rsidRDefault="00D11AA2" w:rsidP="00E21F59">
      <w:pPr>
        <w:pStyle w:val="ListParagraph"/>
        <w:numPr>
          <w:ilvl w:val="0"/>
          <w:numId w:val="13"/>
        </w:numPr>
        <w:contextualSpacing w:val="0"/>
        <w:jc w:val="both"/>
        <w:rPr>
          <w:rFonts w:ascii="Century Gothic" w:hAnsi="Century Gothic"/>
        </w:rPr>
      </w:pPr>
      <w:r w:rsidRPr="00D11AA2">
        <w:rPr>
          <w:rFonts w:ascii="Century Gothic" w:hAnsi="Century Gothic"/>
        </w:rPr>
        <w:t xml:space="preserve">Caring and feeding for animals left in evacuation sites or to </w:t>
      </w:r>
      <w:r w:rsidR="00E11915">
        <w:rPr>
          <w:rFonts w:ascii="Century Gothic" w:hAnsi="Century Gothic"/>
        </w:rPr>
        <w:br/>
      </w:r>
      <w:r w:rsidRPr="00D11AA2">
        <w:rPr>
          <w:rFonts w:ascii="Century Gothic" w:hAnsi="Century Gothic"/>
        </w:rPr>
        <w:t>shelter-in-place</w:t>
      </w:r>
      <w:r w:rsidR="00E11915">
        <w:rPr>
          <w:rFonts w:ascii="Century Gothic" w:hAnsi="Century Gothic"/>
        </w:rPr>
        <w:t>.</w:t>
      </w:r>
    </w:p>
    <w:p w14:paraId="3A7D6906" w14:textId="247EB4C9" w:rsidR="00D11AA2" w:rsidRPr="00D11AA2" w:rsidRDefault="00D11AA2" w:rsidP="00E21F59">
      <w:pPr>
        <w:pStyle w:val="ListParagraph"/>
        <w:numPr>
          <w:ilvl w:val="0"/>
          <w:numId w:val="13"/>
        </w:numPr>
        <w:contextualSpacing w:val="0"/>
        <w:jc w:val="both"/>
        <w:rPr>
          <w:rFonts w:ascii="Century Gothic" w:hAnsi="Century Gothic"/>
        </w:rPr>
      </w:pPr>
      <w:r w:rsidRPr="00D11AA2">
        <w:rPr>
          <w:rFonts w:ascii="Century Gothic" w:hAnsi="Century Gothic"/>
        </w:rPr>
        <w:t>Providing lost and found information services to the public</w:t>
      </w:r>
      <w:r w:rsidR="00E11915">
        <w:rPr>
          <w:rFonts w:ascii="Century Gothic" w:hAnsi="Century Gothic"/>
        </w:rPr>
        <w:t>.</w:t>
      </w:r>
    </w:p>
    <w:p w14:paraId="3FB6A590" w14:textId="0B542535" w:rsidR="00D11AA2" w:rsidRPr="00D11AA2" w:rsidRDefault="00E11915" w:rsidP="00E21F59">
      <w:pPr>
        <w:pStyle w:val="ListParagraph"/>
        <w:numPr>
          <w:ilvl w:val="0"/>
          <w:numId w:val="13"/>
        </w:numPr>
        <w:contextualSpacing w:val="0"/>
        <w:jc w:val="both"/>
        <w:rPr>
          <w:rFonts w:ascii="Century Gothic" w:hAnsi="Century Gothic"/>
        </w:rPr>
      </w:pPr>
      <w:r>
        <w:rPr>
          <w:rFonts w:ascii="Century Gothic" w:hAnsi="Century Gothic"/>
        </w:rPr>
        <w:t>Reunifying</w:t>
      </w:r>
      <w:r w:rsidR="00D11AA2" w:rsidRPr="00D11AA2">
        <w:rPr>
          <w:rFonts w:ascii="Century Gothic" w:hAnsi="Century Gothic"/>
        </w:rPr>
        <w:t xml:space="preserve"> animals with their owners</w:t>
      </w:r>
      <w:r>
        <w:rPr>
          <w:rFonts w:ascii="Century Gothic" w:hAnsi="Century Gothic"/>
        </w:rPr>
        <w:t>.</w:t>
      </w:r>
    </w:p>
    <w:p w14:paraId="32002203" w14:textId="451D647E" w:rsidR="00A2068E" w:rsidRPr="00C466B1" w:rsidRDefault="00D11AA2" w:rsidP="00E21F59">
      <w:pPr>
        <w:jc w:val="both"/>
        <w:rPr>
          <w:rFonts w:ascii="Century Gothic" w:hAnsi="Century Gothic"/>
        </w:rPr>
      </w:pPr>
      <w:r w:rsidRPr="007760F1">
        <w:rPr>
          <w:rFonts w:ascii="Century Gothic" w:hAnsi="Century Gothic"/>
        </w:rPr>
        <w:t xml:space="preserve">Other agencies involved </w:t>
      </w:r>
      <w:r w:rsidR="004A1D8C">
        <w:rPr>
          <w:rFonts w:ascii="Century Gothic" w:hAnsi="Century Gothic"/>
        </w:rPr>
        <w:t>in animal rescue, care, and sheltering will be permitted to operate only</w:t>
      </w:r>
      <w:r w:rsidRPr="007760F1">
        <w:rPr>
          <w:rFonts w:ascii="Century Gothic" w:hAnsi="Century Gothic"/>
        </w:rPr>
        <w:t xml:space="preserve"> under the direction of the </w:t>
      </w:r>
      <w:r w:rsidR="00135DB5">
        <w:rPr>
          <w:rFonts w:ascii="Century Gothic" w:hAnsi="Century Gothic"/>
        </w:rPr>
        <w:t>County</w:t>
      </w:r>
      <w:r w:rsidRPr="007760F1">
        <w:rPr>
          <w:rFonts w:ascii="Century Gothic" w:hAnsi="Century Gothic"/>
        </w:rPr>
        <w:t xml:space="preserve">. The </w:t>
      </w:r>
      <w:r w:rsidR="00135DB5">
        <w:rPr>
          <w:rFonts w:ascii="Century Gothic" w:hAnsi="Century Gothic"/>
        </w:rPr>
        <w:t>County</w:t>
      </w:r>
      <w:r w:rsidRPr="00D11AA2">
        <w:rPr>
          <w:rFonts w:ascii="Century Gothic" w:hAnsi="Century Gothic"/>
        </w:rPr>
        <w:t xml:space="preserve"> </w:t>
      </w:r>
      <w:r w:rsidRPr="007760F1">
        <w:rPr>
          <w:rFonts w:ascii="Century Gothic" w:hAnsi="Century Gothic"/>
        </w:rPr>
        <w:t xml:space="preserve">will coordinate all other animal </w:t>
      </w:r>
      <w:r>
        <w:rPr>
          <w:rFonts w:ascii="Century Gothic" w:hAnsi="Century Gothic"/>
        </w:rPr>
        <w:t>organizations/associations, and/or</w:t>
      </w:r>
      <w:r w:rsidRPr="007760F1">
        <w:rPr>
          <w:rFonts w:ascii="Century Gothic" w:hAnsi="Century Gothic"/>
        </w:rPr>
        <w:t xml:space="preserve"> individuals</w:t>
      </w:r>
      <w:r w:rsidR="004A1D8C">
        <w:rPr>
          <w:rFonts w:ascii="Century Gothic" w:hAnsi="Century Gothic"/>
        </w:rPr>
        <w:t>,</w:t>
      </w:r>
      <w:r w:rsidRPr="007760F1">
        <w:rPr>
          <w:rFonts w:ascii="Century Gothic" w:hAnsi="Century Gothic"/>
        </w:rPr>
        <w:t xml:space="preserve"> and reserves the right to deny assistance</w:t>
      </w:r>
      <w:r w:rsidR="00C84838">
        <w:rPr>
          <w:rFonts w:ascii="Century Gothic" w:hAnsi="Century Gothic"/>
        </w:rPr>
        <w:t xml:space="preserve"> from</w:t>
      </w:r>
      <w:r w:rsidRPr="007760F1">
        <w:rPr>
          <w:rFonts w:ascii="Century Gothic" w:hAnsi="Century Gothic"/>
        </w:rPr>
        <w:t xml:space="preserve"> </w:t>
      </w:r>
      <w:r>
        <w:rPr>
          <w:rFonts w:ascii="Century Gothic" w:hAnsi="Century Gothic"/>
        </w:rPr>
        <w:t>said organizations/associations and/or individuals</w:t>
      </w:r>
      <w:r w:rsidRPr="007760F1">
        <w:rPr>
          <w:rFonts w:ascii="Century Gothic" w:hAnsi="Century Gothic"/>
        </w:rPr>
        <w:t>.</w:t>
      </w:r>
    </w:p>
    <w:p w14:paraId="68B70E1F" w14:textId="26CED60A" w:rsidR="00A2068E" w:rsidRPr="00C466B1" w:rsidRDefault="00637012" w:rsidP="00E21F59">
      <w:pPr>
        <w:jc w:val="both"/>
        <w:rPr>
          <w:rFonts w:ascii="Century Gothic" w:hAnsi="Century Gothic"/>
        </w:rPr>
      </w:pPr>
      <w:r w:rsidRPr="00C466B1">
        <w:rPr>
          <w:rFonts w:ascii="Century Gothic" w:hAnsi="Century Gothic"/>
        </w:rPr>
        <w:t xml:space="preserve">The parties agree that their mutual goal is to provide lifesaving services for animals </w:t>
      </w:r>
      <w:r w:rsidR="00981BE6">
        <w:rPr>
          <w:rFonts w:ascii="Century Gothic" w:hAnsi="Century Gothic"/>
        </w:rPr>
        <w:t>affected by an emergency or disaster</w:t>
      </w:r>
      <w:r w:rsidRPr="00C466B1">
        <w:rPr>
          <w:rFonts w:ascii="Century Gothic" w:hAnsi="Century Gothic"/>
        </w:rPr>
        <w:t>. With this stated goal, the MOU identifies the following objectives:</w:t>
      </w:r>
      <w:bookmarkStart w:id="2" w:name="_Hlk213157524"/>
    </w:p>
    <w:bookmarkEnd w:id="2"/>
    <w:p w14:paraId="3C97FE62" w14:textId="4D16366F" w:rsidR="0012177F" w:rsidRPr="00C466B1" w:rsidRDefault="0012177F" w:rsidP="00E21F59">
      <w:pPr>
        <w:numPr>
          <w:ilvl w:val="2"/>
          <w:numId w:val="16"/>
        </w:numPr>
        <w:ind w:left="720"/>
        <w:jc w:val="both"/>
        <w:rPr>
          <w:rFonts w:ascii="Century Gothic" w:hAnsi="Century Gothic"/>
        </w:rPr>
      </w:pPr>
      <w:r w:rsidRPr="00C466B1">
        <w:rPr>
          <w:rFonts w:ascii="Century Gothic" w:hAnsi="Century Gothic"/>
        </w:rPr>
        <w:lastRenderedPageBreak/>
        <w:t xml:space="preserve">Identify locations to set up temporary shelter(s) and obtain required permission for use of such sites. </w:t>
      </w:r>
      <w:r w:rsidR="00981BE6">
        <w:rPr>
          <w:rFonts w:ascii="Century Gothic" w:hAnsi="Century Gothic"/>
        </w:rPr>
        <w:t>The county</w:t>
      </w:r>
      <w:r w:rsidRPr="00C466B1">
        <w:rPr>
          <w:rFonts w:ascii="Century Gothic" w:hAnsi="Century Gothic"/>
        </w:rPr>
        <w:t xml:space="preserve"> will utilize existing MOUs, depending on the nature of the event.</w:t>
      </w:r>
    </w:p>
    <w:p w14:paraId="48436000" w14:textId="3EDACF21" w:rsidR="0012177F" w:rsidRPr="00C466B1" w:rsidRDefault="0012177F" w:rsidP="00E21F59">
      <w:pPr>
        <w:numPr>
          <w:ilvl w:val="2"/>
          <w:numId w:val="16"/>
        </w:numPr>
        <w:ind w:left="720"/>
        <w:jc w:val="both"/>
        <w:rPr>
          <w:rFonts w:ascii="Century Gothic" w:hAnsi="Century Gothic"/>
        </w:rPr>
      </w:pPr>
      <w:r w:rsidRPr="00C466B1">
        <w:rPr>
          <w:rFonts w:ascii="Century Gothic" w:hAnsi="Century Gothic"/>
        </w:rPr>
        <w:t>Establish criteria for invoking the provisions of this MOU.</w:t>
      </w:r>
    </w:p>
    <w:p w14:paraId="2BBA2B80" w14:textId="71F9F842" w:rsidR="0012177F" w:rsidRPr="00C466B1" w:rsidRDefault="0012177F" w:rsidP="00E21F59">
      <w:pPr>
        <w:numPr>
          <w:ilvl w:val="2"/>
          <w:numId w:val="16"/>
        </w:numPr>
        <w:ind w:left="720"/>
        <w:jc w:val="both"/>
        <w:rPr>
          <w:rFonts w:ascii="Century Gothic" w:hAnsi="Century Gothic"/>
        </w:rPr>
      </w:pPr>
      <w:r w:rsidRPr="00C466B1">
        <w:rPr>
          <w:rFonts w:ascii="Century Gothic" w:hAnsi="Century Gothic"/>
        </w:rPr>
        <w:t>Determine sheltering needs of the animal population to be cared for.</w:t>
      </w:r>
    </w:p>
    <w:p w14:paraId="52FC2F8C" w14:textId="633CBB43" w:rsidR="009530CC" w:rsidRPr="00C466B1" w:rsidRDefault="00307CDB" w:rsidP="00E21F59">
      <w:pPr>
        <w:numPr>
          <w:ilvl w:val="2"/>
          <w:numId w:val="16"/>
        </w:numPr>
        <w:ind w:left="720"/>
        <w:jc w:val="both"/>
        <w:rPr>
          <w:rFonts w:ascii="Century Gothic" w:hAnsi="Century Gothic"/>
        </w:rPr>
      </w:pPr>
      <w:r>
        <w:rPr>
          <w:rFonts w:ascii="Century Gothic" w:hAnsi="Century Gothic"/>
        </w:rPr>
        <w:t>I</w:t>
      </w:r>
      <w:r w:rsidR="000868A5">
        <w:rPr>
          <w:rFonts w:ascii="Century Gothic" w:hAnsi="Century Gothic"/>
        </w:rPr>
        <w:t>dentify</w:t>
      </w:r>
      <w:r>
        <w:rPr>
          <w:rFonts w:ascii="Century Gothic" w:hAnsi="Century Gothic"/>
        </w:rPr>
        <w:t xml:space="preserve"> o</w:t>
      </w:r>
      <w:r w:rsidR="008F52B2" w:rsidRPr="00C466B1">
        <w:rPr>
          <w:rFonts w:ascii="Century Gothic" w:hAnsi="Century Gothic"/>
        </w:rPr>
        <w:t>ther items as agreed upon</w:t>
      </w:r>
      <w:r w:rsidR="00BA4A95">
        <w:rPr>
          <w:rFonts w:ascii="Century Gothic" w:hAnsi="Century Gothic"/>
        </w:rPr>
        <w:t xml:space="preserve"> regarding</w:t>
      </w:r>
      <w:r w:rsidR="008F52B2" w:rsidRPr="00C466B1">
        <w:rPr>
          <w:rFonts w:ascii="Century Gothic" w:hAnsi="Century Gothic"/>
        </w:rPr>
        <w:t xml:space="preserve"> planning for</w:t>
      </w:r>
      <w:r w:rsidR="00E11915">
        <w:rPr>
          <w:rFonts w:ascii="Century Gothic" w:hAnsi="Century Gothic"/>
        </w:rPr>
        <w:t>, responding to,</w:t>
      </w:r>
      <w:r w:rsidR="008F52B2" w:rsidRPr="00C466B1">
        <w:rPr>
          <w:rFonts w:ascii="Century Gothic" w:hAnsi="Century Gothic"/>
        </w:rPr>
        <w:t xml:space="preserve"> or re</w:t>
      </w:r>
      <w:r w:rsidR="00E11915">
        <w:rPr>
          <w:rFonts w:ascii="Century Gothic" w:hAnsi="Century Gothic"/>
        </w:rPr>
        <w:t>covering from</w:t>
      </w:r>
      <w:r w:rsidR="008F52B2" w:rsidRPr="00C466B1">
        <w:rPr>
          <w:rFonts w:ascii="Century Gothic" w:hAnsi="Century Gothic"/>
        </w:rPr>
        <w:t xml:space="preserve"> an event.</w:t>
      </w:r>
    </w:p>
    <w:p w14:paraId="22190BD3" w14:textId="24DFAF1A" w:rsidR="000D5934" w:rsidRPr="00C466B1" w:rsidRDefault="0095195D" w:rsidP="00E21F59">
      <w:pPr>
        <w:pStyle w:val="Heading2"/>
        <w:jc w:val="both"/>
        <w:rPr>
          <w:rFonts w:ascii="Century Gothic" w:eastAsia="Arial" w:hAnsi="Century Gothic"/>
        </w:rPr>
      </w:pPr>
      <w:bookmarkStart w:id="3" w:name="_xgg5k1ikn9q" w:colFirst="0" w:colLast="0"/>
      <w:bookmarkEnd w:id="3"/>
      <w:r>
        <w:rPr>
          <w:rFonts w:ascii="Century Gothic" w:eastAsia="Arial" w:hAnsi="Century Gothic"/>
        </w:rPr>
        <w:t>(</w:t>
      </w:r>
      <w:r w:rsidR="00371BC5" w:rsidRPr="00C466B1">
        <w:rPr>
          <w:rFonts w:ascii="Century Gothic" w:eastAsia="Arial" w:hAnsi="Century Gothic"/>
        </w:rPr>
        <w:t>ORGANIZATION</w:t>
      </w:r>
      <w:r>
        <w:rPr>
          <w:rFonts w:ascii="Century Gothic" w:eastAsia="Arial" w:hAnsi="Century Gothic"/>
        </w:rPr>
        <w:t>)</w:t>
      </w:r>
      <w:r w:rsidR="008F52B2" w:rsidRPr="00C466B1">
        <w:rPr>
          <w:rFonts w:ascii="Century Gothic" w:eastAsia="Arial" w:hAnsi="Century Gothic"/>
        </w:rPr>
        <w:t xml:space="preserve"> ACTIVATION AND VOLUNTEERS</w:t>
      </w:r>
    </w:p>
    <w:p w14:paraId="3910E371" w14:textId="60A8474E" w:rsidR="000D5934" w:rsidRPr="00C466B1" w:rsidRDefault="000D5934" w:rsidP="00E21F59">
      <w:pPr>
        <w:numPr>
          <w:ilvl w:val="1"/>
          <w:numId w:val="1"/>
        </w:numPr>
        <w:jc w:val="both"/>
        <w:rPr>
          <w:rFonts w:ascii="Century Gothic" w:hAnsi="Century Gothic"/>
        </w:rPr>
      </w:pPr>
      <w:r w:rsidRPr="00C466B1">
        <w:rPr>
          <w:rFonts w:ascii="Century Gothic" w:hAnsi="Century Gothic"/>
        </w:rPr>
        <w:t xml:space="preserve">The volunteer services of </w:t>
      </w:r>
      <w:r w:rsidR="00550DA6">
        <w:rPr>
          <w:rFonts w:ascii="Century Gothic" w:hAnsi="Century Gothic"/>
        </w:rPr>
        <w:t>(</w:t>
      </w:r>
      <w:r w:rsidR="00E1315E" w:rsidRPr="00C466B1">
        <w:rPr>
          <w:rFonts w:ascii="Century Gothic" w:hAnsi="Century Gothic"/>
        </w:rPr>
        <w:t>ORGANIZATION</w:t>
      </w:r>
      <w:r w:rsidR="00550DA6">
        <w:rPr>
          <w:rFonts w:ascii="Century Gothic" w:hAnsi="Century Gothic"/>
        </w:rPr>
        <w:t>)</w:t>
      </w:r>
      <w:r w:rsidRPr="00C466B1">
        <w:rPr>
          <w:rFonts w:ascii="Century Gothic" w:hAnsi="Century Gothic"/>
        </w:rPr>
        <w:t xml:space="preserve"> shall be requested and utilized under the specific direction of the </w:t>
      </w:r>
      <w:r w:rsidR="00135DB5">
        <w:rPr>
          <w:rFonts w:ascii="Century Gothic" w:hAnsi="Century Gothic"/>
        </w:rPr>
        <w:t>County</w:t>
      </w:r>
      <w:r w:rsidR="000D40C1">
        <w:rPr>
          <w:rFonts w:ascii="Century Gothic" w:hAnsi="Century Gothic"/>
        </w:rPr>
        <w:t>.</w:t>
      </w:r>
      <w:r w:rsidRPr="00C466B1">
        <w:rPr>
          <w:rFonts w:ascii="Century Gothic" w:hAnsi="Century Gothic"/>
        </w:rPr>
        <w:t xml:space="preserve"> They shall only be activated by </w:t>
      </w:r>
      <w:r w:rsidR="00981BE6">
        <w:rPr>
          <w:rFonts w:ascii="Century Gothic" w:hAnsi="Century Gothic"/>
        </w:rPr>
        <w:t xml:space="preserve">the </w:t>
      </w:r>
      <w:r w:rsidR="00135DB5">
        <w:rPr>
          <w:rFonts w:ascii="Century Gothic" w:hAnsi="Century Gothic"/>
        </w:rPr>
        <w:t>County</w:t>
      </w:r>
      <w:r w:rsidR="003569DA" w:rsidRPr="00C466B1">
        <w:rPr>
          <w:rFonts w:ascii="Century Gothic" w:hAnsi="Century Gothic"/>
        </w:rPr>
        <w:t xml:space="preserve"> </w:t>
      </w:r>
      <w:r w:rsidRPr="00C466B1">
        <w:rPr>
          <w:rFonts w:ascii="Century Gothic" w:hAnsi="Century Gothic"/>
        </w:rPr>
        <w:t>under appropriate conditions, including, but not limited to:</w:t>
      </w:r>
    </w:p>
    <w:p w14:paraId="7F7D00A8" w14:textId="22AB2B0B" w:rsidR="003A07B7" w:rsidRPr="00C466B1" w:rsidRDefault="003A07B7" w:rsidP="00E21F59">
      <w:pPr>
        <w:numPr>
          <w:ilvl w:val="2"/>
          <w:numId w:val="1"/>
        </w:numPr>
        <w:jc w:val="both"/>
        <w:rPr>
          <w:rFonts w:ascii="Century Gothic" w:hAnsi="Century Gothic"/>
        </w:rPr>
      </w:pPr>
      <w:r w:rsidRPr="00C466B1">
        <w:rPr>
          <w:rFonts w:ascii="Century Gothic" w:hAnsi="Century Gothic"/>
        </w:rPr>
        <w:t xml:space="preserve">Evacuation of animals impacted by wildfire, flood, </w:t>
      </w:r>
      <w:r w:rsidR="00E11915">
        <w:rPr>
          <w:rFonts w:ascii="Century Gothic" w:hAnsi="Century Gothic"/>
        </w:rPr>
        <w:t xml:space="preserve">earthquake, </w:t>
      </w:r>
      <w:r w:rsidRPr="00C466B1">
        <w:rPr>
          <w:rFonts w:ascii="Century Gothic" w:hAnsi="Century Gothic"/>
        </w:rPr>
        <w:t xml:space="preserve">hazardous materials incident, and other </w:t>
      </w:r>
      <w:r w:rsidR="00877D84">
        <w:rPr>
          <w:rFonts w:ascii="Century Gothic" w:hAnsi="Century Gothic"/>
        </w:rPr>
        <w:t>proclaimed</w:t>
      </w:r>
      <w:r w:rsidR="00877D84" w:rsidRPr="00C466B1">
        <w:rPr>
          <w:rFonts w:ascii="Century Gothic" w:hAnsi="Century Gothic"/>
        </w:rPr>
        <w:t xml:space="preserve"> </w:t>
      </w:r>
      <w:r w:rsidRPr="00C466B1">
        <w:rPr>
          <w:rFonts w:ascii="Century Gothic" w:hAnsi="Century Gothic"/>
        </w:rPr>
        <w:t>disasters.</w:t>
      </w:r>
    </w:p>
    <w:p w14:paraId="6EB30AB1" w14:textId="5BB379BA" w:rsidR="00A955B3" w:rsidRPr="00C466B1" w:rsidRDefault="00A955B3" w:rsidP="00E21F59">
      <w:pPr>
        <w:numPr>
          <w:ilvl w:val="2"/>
          <w:numId w:val="1"/>
        </w:numPr>
        <w:jc w:val="both"/>
        <w:rPr>
          <w:rFonts w:ascii="Century Gothic" w:hAnsi="Century Gothic"/>
        </w:rPr>
      </w:pPr>
      <w:r w:rsidRPr="00C466B1">
        <w:rPr>
          <w:rFonts w:ascii="Century Gothic" w:hAnsi="Century Gothic"/>
        </w:rPr>
        <w:t>Animal seizure due to abuse, neglect, or other issues. Local animal seizures may not meet the Cal</w:t>
      </w:r>
      <w:r w:rsidR="00EF5517" w:rsidRPr="00C466B1">
        <w:rPr>
          <w:rFonts w:ascii="Century Gothic" w:hAnsi="Century Gothic"/>
        </w:rPr>
        <w:t xml:space="preserve"> </w:t>
      </w:r>
      <w:r w:rsidRPr="00C466B1">
        <w:rPr>
          <w:rFonts w:ascii="Century Gothic" w:hAnsi="Century Gothic"/>
        </w:rPr>
        <w:t xml:space="preserve">OES </w:t>
      </w:r>
      <w:r w:rsidR="003569DA" w:rsidRPr="00C466B1">
        <w:rPr>
          <w:rFonts w:ascii="Century Gothic" w:hAnsi="Century Gothic"/>
        </w:rPr>
        <w:t>Disaster Service Worker</w:t>
      </w:r>
      <w:r w:rsidRPr="00C466B1">
        <w:rPr>
          <w:rFonts w:ascii="Century Gothic" w:hAnsi="Century Gothic"/>
        </w:rPr>
        <w:t xml:space="preserve"> criteria for deployment, and therefore, injuries may not be covered by the </w:t>
      </w:r>
      <w:r w:rsidR="00E93620">
        <w:rPr>
          <w:rFonts w:ascii="Century Gothic" w:hAnsi="Century Gothic"/>
        </w:rPr>
        <w:t xml:space="preserve">state </w:t>
      </w:r>
      <w:r w:rsidRPr="00C466B1">
        <w:rPr>
          <w:rFonts w:ascii="Century Gothic" w:hAnsi="Century Gothic"/>
        </w:rPr>
        <w:t>Workers' Compensation.</w:t>
      </w:r>
    </w:p>
    <w:p w14:paraId="5B7C857E" w14:textId="233CFFF1" w:rsidR="00A955B3" w:rsidRDefault="00E11915" w:rsidP="00E21F59">
      <w:pPr>
        <w:numPr>
          <w:ilvl w:val="2"/>
          <w:numId w:val="1"/>
        </w:numPr>
        <w:jc w:val="both"/>
        <w:rPr>
          <w:rFonts w:ascii="Century Gothic" w:hAnsi="Century Gothic"/>
        </w:rPr>
      </w:pPr>
      <w:r>
        <w:rPr>
          <w:rFonts w:ascii="Century Gothic" w:hAnsi="Century Gothic"/>
        </w:rPr>
        <w:t>E</w:t>
      </w:r>
      <w:r w:rsidR="00A955B3" w:rsidRPr="00C466B1">
        <w:rPr>
          <w:rFonts w:ascii="Century Gothic" w:hAnsi="Century Gothic"/>
        </w:rPr>
        <w:t>vacuations that may leave animals unattended or in need of emergency assistance.</w:t>
      </w:r>
    </w:p>
    <w:p w14:paraId="0A13D282" w14:textId="14C2BA50" w:rsidR="00E11915" w:rsidRDefault="00E11915" w:rsidP="00E21F59">
      <w:pPr>
        <w:numPr>
          <w:ilvl w:val="2"/>
          <w:numId w:val="1"/>
        </w:numPr>
        <w:jc w:val="both"/>
        <w:rPr>
          <w:rFonts w:ascii="Century Gothic" w:hAnsi="Century Gothic"/>
        </w:rPr>
      </w:pPr>
      <w:r>
        <w:rPr>
          <w:rFonts w:ascii="Century Gothic" w:hAnsi="Century Gothic"/>
        </w:rPr>
        <w:t xml:space="preserve">Staffing shelter locations, including, but not limited to: </w:t>
      </w:r>
    </w:p>
    <w:p w14:paraId="4401C41F" w14:textId="2D185117" w:rsidR="00E11915" w:rsidRDefault="00E11915" w:rsidP="00E21F59">
      <w:pPr>
        <w:numPr>
          <w:ilvl w:val="3"/>
          <w:numId w:val="1"/>
        </w:numPr>
        <w:jc w:val="both"/>
        <w:rPr>
          <w:rFonts w:ascii="Century Gothic" w:hAnsi="Century Gothic"/>
        </w:rPr>
      </w:pPr>
      <w:r>
        <w:rPr>
          <w:rFonts w:ascii="Century Gothic" w:hAnsi="Century Gothic"/>
        </w:rPr>
        <w:t>Providing basic care and feeding.</w:t>
      </w:r>
    </w:p>
    <w:p w14:paraId="26A25F89" w14:textId="7BF2ED8D" w:rsidR="00E11915" w:rsidRDefault="00E11915" w:rsidP="00E21F59">
      <w:pPr>
        <w:numPr>
          <w:ilvl w:val="3"/>
          <w:numId w:val="1"/>
        </w:numPr>
        <w:jc w:val="both"/>
        <w:rPr>
          <w:rFonts w:ascii="Century Gothic" w:hAnsi="Century Gothic"/>
        </w:rPr>
      </w:pPr>
      <w:r>
        <w:rPr>
          <w:rFonts w:ascii="Century Gothic" w:hAnsi="Century Gothic"/>
        </w:rPr>
        <w:t>Maintaining records.</w:t>
      </w:r>
    </w:p>
    <w:p w14:paraId="110C4FE2" w14:textId="1D9ABDE3" w:rsidR="00E11915" w:rsidRDefault="00E11915" w:rsidP="00E21F59">
      <w:pPr>
        <w:numPr>
          <w:ilvl w:val="3"/>
          <w:numId w:val="1"/>
        </w:numPr>
        <w:jc w:val="both"/>
        <w:rPr>
          <w:rFonts w:ascii="Century Gothic" w:hAnsi="Century Gothic"/>
        </w:rPr>
      </w:pPr>
      <w:r>
        <w:rPr>
          <w:rFonts w:ascii="Century Gothic" w:hAnsi="Century Gothic"/>
        </w:rPr>
        <w:t xml:space="preserve">Maintaining </w:t>
      </w:r>
      <w:r w:rsidR="00981BE6">
        <w:rPr>
          <w:rFonts w:ascii="Century Gothic" w:hAnsi="Century Gothic"/>
        </w:rPr>
        <w:t>biosecurity</w:t>
      </w:r>
      <w:r>
        <w:rPr>
          <w:rFonts w:ascii="Century Gothic" w:hAnsi="Century Gothic"/>
        </w:rPr>
        <w:t xml:space="preserve"> measures.</w:t>
      </w:r>
    </w:p>
    <w:p w14:paraId="312212EC" w14:textId="57D6B8D6" w:rsidR="00E11915" w:rsidRDefault="00E11915" w:rsidP="00E21F59">
      <w:pPr>
        <w:numPr>
          <w:ilvl w:val="2"/>
          <w:numId w:val="1"/>
        </w:numPr>
        <w:jc w:val="both"/>
        <w:rPr>
          <w:rFonts w:ascii="Century Gothic" w:hAnsi="Century Gothic"/>
        </w:rPr>
      </w:pPr>
      <w:r>
        <w:rPr>
          <w:rFonts w:ascii="Century Gothic" w:hAnsi="Century Gothic"/>
        </w:rPr>
        <w:t>Distributing animal feed and other supplies to the public.</w:t>
      </w:r>
    </w:p>
    <w:p w14:paraId="744FAFB7" w14:textId="38DAA8D1" w:rsidR="00E11915" w:rsidRDefault="00E11915" w:rsidP="00E21F59">
      <w:pPr>
        <w:numPr>
          <w:ilvl w:val="2"/>
          <w:numId w:val="1"/>
        </w:numPr>
        <w:jc w:val="both"/>
        <w:rPr>
          <w:rFonts w:ascii="Century Gothic" w:hAnsi="Century Gothic"/>
        </w:rPr>
      </w:pPr>
      <w:r>
        <w:rPr>
          <w:rFonts w:ascii="Century Gothic" w:hAnsi="Century Gothic"/>
        </w:rPr>
        <w:t>Coordinating reunification of animals.</w:t>
      </w:r>
    </w:p>
    <w:p w14:paraId="528A48C1" w14:textId="3A31F15B" w:rsidR="000E146A" w:rsidRPr="00C466B1" w:rsidRDefault="000E146A" w:rsidP="00E21F59">
      <w:pPr>
        <w:numPr>
          <w:ilvl w:val="1"/>
          <w:numId w:val="1"/>
        </w:numPr>
        <w:jc w:val="both"/>
        <w:rPr>
          <w:rFonts w:ascii="Century Gothic" w:hAnsi="Century Gothic"/>
        </w:rPr>
      </w:pPr>
      <w:r w:rsidRPr="00C466B1">
        <w:rPr>
          <w:rFonts w:ascii="Century Gothic" w:hAnsi="Century Gothic"/>
        </w:rPr>
        <w:lastRenderedPageBreak/>
        <w:t xml:space="preserve">All </w:t>
      </w:r>
      <w:r w:rsidR="00E21F59">
        <w:rPr>
          <w:rFonts w:ascii="Century Gothic" w:hAnsi="Century Gothic"/>
        </w:rPr>
        <w:t>(</w:t>
      </w:r>
      <w:r w:rsidRPr="00C466B1">
        <w:rPr>
          <w:rFonts w:ascii="Century Gothic" w:hAnsi="Century Gothic"/>
        </w:rPr>
        <w:t>ORGANIZATION</w:t>
      </w:r>
      <w:r w:rsidR="00E21F59">
        <w:rPr>
          <w:rFonts w:ascii="Century Gothic" w:hAnsi="Century Gothic"/>
        </w:rPr>
        <w:t>)</w:t>
      </w:r>
      <w:r w:rsidRPr="00C466B1">
        <w:rPr>
          <w:rFonts w:ascii="Century Gothic" w:hAnsi="Century Gothic"/>
        </w:rPr>
        <w:t xml:space="preserve"> volunteers must </w:t>
      </w:r>
      <w:r>
        <w:rPr>
          <w:rFonts w:ascii="Century Gothic" w:hAnsi="Century Gothic"/>
        </w:rPr>
        <w:t>have a criminal offender record information</w:t>
      </w:r>
      <w:r w:rsidR="00B7381E">
        <w:rPr>
          <w:rFonts w:ascii="Century Gothic" w:hAnsi="Century Gothic"/>
        </w:rPr>
        <w:t xml:space="preserve"> </w:t>
      </w:r>
      <w:r w:rsidR="00E11915">
        <w:rPr>
          <w:rFonts w:ascii="Century Gothic" w:hAnsi="Century Gothic"/>
        </w:rPr>
        <w:t xml:space="preserve">(CORI) </w:t>
      </w:r>
      <w:r w:rsidR="00B7381E">
        <w:rPr>
          <w:rFonts w:ascii="Century Gothic" w:hAnsi="Century Gothic"/>
        </w:rPr>
        <w:t>check with subsequent arrest notifications (</w:t>
      </w:r>
      <w:r w:rsidRPr="00C466B1">
        <w:rPr>
          <w:rFonts w:ascii="Century Gothic" w:hAnsi="Century Gothic"/>
        </w:rPr>
        <w:t>background check</w:t>
      </w:r>
      <w:r w:rsidR="00B7381E">
        <w:rPr>
          <w:rFonts w:ascii="Century Gothic" w:hAnsi="Century Gothic"/>
        </w:rPr>
        <w:t>)</w:t>
      </w:r>
      <w:r w:rsidR="002042C1">
        <w:rPr>
          <w:rFonts w:ascii="Century Gothic" w:hAnsi="Century Gothic"/>
        </w:rPr>
        <w:t xml:space="preserve"> approved by </w:t>
      </w:r>
      <w:r w:rsidR="00E11915">
        <w:rPr>
          <w:rFonts w:ascii="Century Gothic" w:hAnsi="Century Gothic"/>
        </w:rPr>
        <w:t xml:space="preserve">the </w:t>
      </w:r>
      <w:r w:rsidR="00135DB5">
        <w:rPr>
          <w:rFonts w:ascii="Century Gothic" w:hAnsi="Century Gothic"/>
        </w:rPr>
        <w:t>County</w:t>
      </w:r>
      <w:r w:rsidR="00852CD6">
        <w:rPr>
          <w:rFonts w:ascii="Century Gothic" w:hAnsi="Century Gothic"/>
        </w:rPr>
        <w:t xml:space="preserve"> law enforcement agency</w:t>
      </w:r>
      <w:r w:rsidRPr="00C466B1">
        <w:rPr>
          <w:rFonts w:ascii="Century Gothic" w:hAnsi="Century Gothic"/>
        </w:rPr>
        <w:t xml:space="preserve"> prior to providing service under this MOU. Background checks will be provided in coordination with </w:t>
      </w:r>
      <w:r w:rsidR="00135DB5">
        <w:rPr>
          <w:rFonts w:ascii="Century Gothic" w:hAnsi="Century Gothic"/>
        </w:rPr>
        <w:t>County</w:t>
      </w:r>
      <w:r w:rsidRPr="00C466B1">
        <w:rPr>
          <w:rFonts w:ascii="Century Gothic" w:hAnsi="Century Gothic"/>
        </w:rPr>
        <w:t xml:space="preserve"> OES/OEM and </w:t>
      </w:r>
      <w:r w:rsidR="00852CD6">
        <w:rPr>
          <w:rFonts w:ascii="Century Gothic" w:hAnsi="Century Gothic"/>
        </w:rPr>
        <w:t xml:space="preserve">the </w:t>
      </w:r>
      <w:r w:rsidR="00135DB5">
        <w:rPr>
          <w:rFonts w:ascii="Century Gothic" w:hAnsi="Century Gothic"/>
        </w:rPr>
        <w:t>County</w:t>
      </w:r>
      <w:r w:rsidRPr="00C466B1">
        <w:rPr>
          <w:rFonts w:ascii="Century Gothic" w:hAnsi="Century Gothic"/>
        </w:rPr>
        <w:t xml:space="preserve"> </w:t>
      </w:r>
      <w:r w:rsidR="00852CD6">
        <w:rPr>
          <w:rFonts w:ascii="Century Gothic" w:hAnsi="Century Gothic"/>
        </w:rPr>
        <w:t>law enforcement agency</w:t>
      </w:r>
      <w:r w:rsidRPr="00C466B1">
        <w:rPr>
          <w:rFonts w:ascii="Century Gothic" w:hAnsi="Century Gothic"/>
        </w:rPr>
        <w:t>.</w:t>
      </w:r>
    </w:p>
    <w:p w14:paraId="272D8E3A" w14:textId="666F2E75" w:rsidR="00A955B3" w:rsidRPr="00C466B1" w:rsidRDefault="00E21F59" w:rsidP="00E21F59">
      <w:pPr>
        <w:numPr>
          <w:ilvl w:val="1"/>
          <w:numId w:val="1"/>
        </w:numPr>
        <w:jc w:val="both"/>
        <w:rPr>
          <w:rFonts w:ascii="Century Gothic" w:hAnsi="Century Gothic"/>
        </w:rPr>
      </w:pPr>
      <w:r>
        <w:rPr>
          <w:rFonts w:ascii="Century Gothic" w:hAnsi="Century Gothic"/>
        </w:rPr>
        <w:t>(</w:t>
      </w:r>
      <w:r w:rsidR="005F7F3C" w:rsidRPr="00C466B1">
        <w:rPr>
          <w:rFonts w:ascii="Century Gothic" w:hAnsi="Century Gothic"/>
        </w:rPr>
        <w:t>ORGANIZATION</w:t>
      </w:r>
      <w:r>
        <w:rPr>
          <w:rFonts w:ascii="Century Gothic" w:hAnsi="Century Gothic"/>
        </w:rPr>
        <w:t>)</w:t>
      </w:r>
      <w:r w:rsidR="00BA3AE6" w:rsidRPr="00C466B1">
        <w:rPr>
          <w:rFonts w:ascii="Century Gothic" w:hAnsi="Century Gothic"/>
        </w:rPr>
        <w:t xml:space="preserve"> agrees that any activation authorization shall be provided to </w:t>
      </w:r>
      <w:r>
        <w:rPr>
          <w:rFonts w:ascii="Century Gothic" w:hAnsi="Century Gothic"/>
        </w:rPr>
        <w:t>(</w:t>
      </w:r>
      <w:r w:rsidR="005F7F3C" w:rsidRPr="00C466B1">
        <w:rPr>
          <w:rFonts w:ascii="Century Gothic" w:hAnsi="Century Gothic"/>
        </w:rPr>
        <w:t>ORGANIZATION</w:t>
      </w:r>
      <w:r>
        <w:rPr>
          <w:rFonts w:ascii="Century Gothic" w:hAnsi="Century Gothic"/>
        </w:rPr>
        <w:t>)</w:t>
      </w:r>
      <w:r w:rsidR="00BA3AE6" w:rsidRPr="00C466B1">
        <w:rPr>
          <w:rFonts w:ascii="Century Gothic" w:hAnsi="Century Gothic"/>
        </w:rPr>
        <w:t xml:space="preserve"> exclusively by the </w:t>
      </w:r>
      <w:r w:rsidR="00135DB5">
        <w:rPr>
          <w:rFonts w:ascii="Century Gothic" w:hAnsi="Century Gothic"/>
        </w:rPr>
        <w:t>County</w:t>
      </w:r>
      <w:r w:rsidR="00BA3AE6" w:rsidRPr="00C466B1">
        <w:rPr>
          <w:rFonts w:ascii="Century Gothic" w:hAnsi="Century Gothic"/>
        </w:rPr>
        <w:t xml:space="preserve"> in consultation with </w:t>
      </w:r>
      <w:r w:rsidR="00135DB5">
        <w:rPr>
          <w:rFonts w:ascii="Century Gothic" w:hAnsi="Century Gothic"/>
        </w:rPr>
        <w:t>County</w:t>
      </w:r>
      <w:r w:rsidR="00BA3AE6" w:rsidRPr="00C466B1">
        <w:rPr>
          <w:rFonts w:ascii="Century Gothic" w:hAnsi="Century Gothic"/>
        </w:rPr>
        <w:t xml:space="preserve"> </w:t>
      </w:r>
      <w:r w:rsidR="00E11915">
        <w:rPr>
          <w:rFonts w:ascii="Century Gothic" w:hAnsi="Century Gothic"/>
        </w:rPr>
        <w:t>first response agencies</w:t>
      </w:r>
      <w:r w:rsidR="003A1CC6">
        <w:rPr>
          <w:rFonts w:ascii="Century Gothic" w:hAnsi="Century Gothic"/>
        </w:rPr>
        <w:t xml:space="preserve">. </w:t>
      </w:r>
      <w:r w:rsidR="00BA3AE6" w:rsidRPr="00C466B1">
        <w:rPr>
          <w:rFonts w:ascii="Century Gothic" w:hAnsi="Century Gothic"/>
        </w:rPr>
        <w:t xml:space="preserve">The </w:t>
      </w:r>
      <w:r w:rsidR="00135DB5">
        <w:rPr>
          <w:rFonts w:ascii="Century Gothic" w:hAnsi="Century Gothic"/>
        </w:rPr>
        <w:t>County</w:t>
      </w:r>
      <w:r w:rsidR="005F7F3C" w:rsidRPr="00C466B1">
        <w:rPr>
          <w:rFonts w:ascii="Century Gothic" w:hAnsi="Century Gothic"/>
        </w:rPr>
        <w:t xml:space="preserve"> </w:t>
      </w:r>
      <w:r w:rsidR="00BA3AE6" w:rsidRPr="00C466B1">
        <w:rPr>
          <w:rFonts w:ascii="Century Gothic" w:hAnsi="Century Gothic"/>
        </w:rPr>
        <w:t xml:space="preserve">will </w:t>
      </w:r>
      <w:r w:rsidR="00BB5376">
        <w:rPr>
          <w:rFonts w:ascii="Century Gothic" w:hAnsi="Century Gothic"/>
        </w:rPr>
        <w:t xml:space="preserve">notify all appropriate partners of the activation of </w:t>
      </w:r>
      <w:r>
        <w:rPr>
          <w:rFonts w:ascii="Century Gothic" w:hAnsi="Century Gothic"/>
        </w:rPr>
        <w:t>(</w:t>
      </w:r>
      <w:r w:rsidR="00BB5376">
        <w:rPr>
          <w:rFonts w:ascii="Century Gothic" w:hAnsi="Century Gothic"/>
        </w:rPr>
        <w:t>ORGANIZATION</w:t>
      </w:r>
      <w:r>
        <w:rPr>
          <w:rFonts w:ascii="Century Gothic" w:hAnsi="Century Gothic"/>
        </w:rPr>
        <w:t>)</w:t>
      </w:r>
      <w:r w:rsidR="00BA3AE6" w:rsidRPr="00C466B1">
        <w:rPr>
          <w:rFonts w:ascii="Century Gothic" w:hAnsi="Century Gothic"/>
        </w:rPr>
        <w:t>.</w:t>
      </w:r>
    </w:p>
    <w:p w14:paraId="3F26E0F3" w14:textId="7E567A4A" w:rsidR="00BA3AE6" w:rsidRPr="00C466B1" w:rsidRDefault="00E21F59" w:rsidP="00E21F59">
      <w:pPr>
        <w:numPr>
          <w:ilvl w:val="1"/>
          <w:numId w:val="1"/>
        </w:numPr>
        <w:jc w:val="both"/>
        <w:rPr>
          <w:rFonts w:ascii="Century Gothic" w:hAnsi="Century Gothic"/>
        </w:rPr>
      </w:pPr>
      <w:r>
        <w:rPr>
          <w:rFonts w:ascii="Century Gothic" w:hAnsi="Century Gothic"/>
        </w:rPr>
        <w:t>(</w:t>
      </w:r>
      <w:r w:rsidR="00094AF0" w:rsidRPr="00C466B1">
        <w:rPr>
          <w:rFonts w:ascii="Century Gothic" w:hAnsi="Century Gothic"/>
        </w:rPr>
        <w:t>ORGANIZATION</w:t>
      </w:r>
      <w:r>
        <w:rPr>
          <w:rFonts w:ascii="Century Gothic" w:hAnsi="Century Gothic"/>
        </w:rPr>
        <w:t>)</w:t>
      </w:r>
      <w:r w:rsidR="00BA3AE6" w:rsidRPr="00C466B1">
        <w:rPr>
          <w:rFonts w:ascii="Century Gothic" w:hAnsi="Century Gothic"/>
        </w:rPr>
        <w:t xml:space="preserve"> agrees that under the terms of this MOU, there shall be no self-deployment in </w:t>
      </w:r>
      <w:r w:rsidR="000A1732">
        <w:rPr>
          <w:rFonts w:ascii="Century Gothic" w:hAnsi="Century Gothic"/>
        </w:rPr>
        <w:t xml:space="preserve">the </w:t>
      </w:r>
      <w:r w:rsidR="00135DB5">
        <w:rPr>
          <w:rFonts w:ascii="Century Gothic" w:hAnsi="Century Gothic"/>
        </w:rPr>
        <w:t>County</w:t>
      </w:r>
      <w:r w:rsidR="00BA3AE6" w:rsidRPr="00C466B1">
        <w:rPr>
          <w:rFonts w:ascii="Century Gothic" w:hAnsi="Century Gothic"/>
        </w:rPr>
        <w:t xml:space="preserve">. </w:t>
      </w:r>
      <w:r w:rsidR="003A1CC6">
        <w:rPr>
          <w:rFonts w:ascii="Century Gothic" w:hAnsi="Century Gothic"/>
        </w:rPr>
        <w:t xml:space="preserve">All </w:t>
      </w:r>
      <w:r w:rsidR="00BA3AE6" w:rsidRPr="00C466B1">
        <w:rPr>
          <w:rFonts w:ascii="Century Gothic" w:hAnsi="Century Gothic"/>
        </w:rPr>
        <w:t>deployment</w:t>
      </w:r>
      <w:r w:rsidR="003A1CC6">
        <w:rPr>
          <w:rFonts w:ascii="Century Gothic" w:hAnsi="Century Gothic"/>
        </w:rPr>
        <w:t>s</w:t>
      </w:r>
      <w:r w:rsidR="00BA3AE6" w:rsidRPr="00C466B1">
        <w:rPr>
          <w:rFonts w:ascii="Century Gothic" w:hAnsi="Century Gothic"/>
        </w:rPr>
        <w:t xml:space="preserve"> in </w:t>
      </w:r>
      <w:r w:rsidR="000A1732">
        <w:rPr>
          <w:rFonts w:ascii="Century Gothic" w:hAnsi="Century Gothic"/>
        </w:rPr>
        <w:t xml:space="preserve">the </w:t>
      </w:r>
      <w:r w:rsidR="00135DB5">
        <w:rPr>
          <w:rFonts w:ascii="Century Gothic" w:hAnsi="Century Gothic"/>
        </w:rPr>
        <w:t>County</w:t>
      </w:r>
      <w:r w:rsidR="00BA3AE6" w:rsidRPr="00C466B1">
        <w:rPr>
          <w:rFonts w:ascii="Century Gothic" w:hAnsi="Century Gothic"/>
        </w:rPr>
        <w:t xml:space="preserve"> under the terms of this MOU shall be </w:t>
      </w:r>
      <w:r w:rsidR="00E11915">
        <w:rPr>
          <w:rFonts w:ascii="Century Gothic" w:hAnsi="Century Gothic"/>
        </w:rPr>
        <w:t>pre</w:t>
      </w:r>
      <w:r w:rsidR="00BA3AE6" w:rsidRPr="00C466B1">
        <w:rPr>
          <w:rFonts w:ascii="Century Gothic" w:hAnsi="Century Gothic"/>
        </w:rPr>
        <w:t xml:space="preserve">authorized and ordered by the </w:t>
      </w:r>
      <w:r w:rsidR="00135DB5">
        <w:rPr>
          <w:rFonts w:ascii="Century Gothic" w:hAnsi="Century Gothic"/>
        </w:rPr>
        <w:t>County</w:t>
      </w:r>
      <w:r w:rsidR="00BA3AE6" w:rsidRPr="00C466B1">
        <w:rPr>
          <w:rFonts w:ascii="Century Gothic" w:hAnsi="Century Gothic"/>
        </w:rPr>
        <w:t>.</w:t>
      </w:r>
    </w:p>
    <w:p w14:paraId="02B0ABA5" w14:textId="0642F863" w:rsidR="00BA3AE6" w:rsidRPr="00C466B1" w:rsidRDefault="00E21F59" w:rsidP="00E21F59">
      <w:pPr>
        <w:numPr>
          <w:ilvl w:val="1"/>
          <w:numId w:val="1"/>
        </w:numPr>
        <w:jc w:val="both"/>
        <w:rPr>
          <w:rFonts w:ascii="Century Gothic" w:hAnsi="Century Gothic"/>
        </w:rPr>
      </w:pPr>
      <w:r>
        <w:rPr>
          <w:rFonts w:ascii="Century Gothic" w:hAnsi="Century Gothic"/>
        </w:rPr>
        <w:t>(</w:t>
      </w:r>
      <w:r w:rsidR="00094AF0" w:rsidRPr="00C466B1">
        <w:rPr>
          <w:rFonts w:ascii="Century Gothic" w:hAnsi="Century Gothic"/>
        </w:rPr>
        <w:t>ORGANIZATION</w:t>
      </w:r>
      <w:r>
        <w:rPr>
          <w:rFonts w:ascii="Century Gothic" w:hAnsi="Century Gothic"/>
        </w:rPr>
        <w:t>)</w:t>
      </w:r>
      <w:r w:rsidR="00BA3AE6" w:rsidRPr="00C466B1">
        <w:rPr>
          <w:rFonts w:ascii="Century Gothic" w:hAnsi="Century Gothic"/>
        </w:rPr>
        <w:t xml:space="preserve"> agrees to do its best to activate upon request and authorization; however, both parties acknowledge there is no legal requirement for </w:t>
      </w:r>
      <w:r w:rsidR="00094AF0" w:rsidRPr="00C466B1">
        <w:rPr>
          <w:rFonts w:ascii="Century Gothic" w:hAnsi="Century Gothic"/>
        </w:rPr>
        <w:t xml:space="preserve">[ORGANIZATION] </w:t>
      </w:r>
      <w:r w:rsidR="00BA3AE6" w:rsidRPr="00C466B1">
        <w:rPr>
          <w:rFonts w:ascii="Century Gothic" w:hAnsi="Century Gothic"/>
        </w:rPr>
        <w:t xml:space="preserve">to </w:t>
      </w:r>
      <w:r w:rsidR="00EC66CE" w:rsidRPr="00C466B1">
        <w:rPr>
          <w:rFonts w:ascii="Century Gothic" w:hAnsi="Century Gothic"/>
        </w:rPr>
        <w:t>aid</w:t>
      </w:r>
      <w:r w:rsidR="00BA3AE6" w:rsidRPr="00C466B1">
        <w:rPr>
          <w:rFonts w:ascii="Century Gothic" w:hAnsi="Century Gothic"/>
        </w:rPr>
        <w:t xml:space="preserve"> under this MOU.</w:t>
      </w:r>
    </w:p>
    <w:p w14:paraId="486EE06F" w14:textId="4058D3A2" w:rsidR="00BA3AE6" w:rsidRPr="00C466B1" w:rsidRDefault="00BA3AE6" w:rsidP="00E21F59">
      <w:pPr>
        <w:numPr>
          <w:ilvl w:val="1"/>
          <w:numId w:val="1"/>
        </w:numPr>
        <w:jc w:val="both"/>
        <w:rPr>
          <w:rFonts w:ascii="Century Gothic" w:hAnsi="Century Gothic"/>
        </w:rPr>
      </w:pPr>
      <w:r w:rsidRPr="00C466B1">
        <w:rPr>
          <w:rFonts w:ascii="Century Gothic" w:hAnsi="Century Gothic"/>
        </w:rPr>
        <w:t xml:space="preserve">Upon authorized activation by </w:t>
      </w:r>
      <w:r w:rsidR="000A1732">
        <w:rPr>
          <w:rFonts w:ascii="Century Gothic" w:hAnsi="Century Gothic"/>
        </w:rPr>
        <w:t xml:space="preserve">the </w:t>
      </w:r>
      <w:r w:rsidR="00135DB5">
        <w:rPr>
          <w:rFonts w:ascii="Century Gothic" w:hAnsi="Century Gothic"/>
        </w:rPr>
        <w:t>County</w:t>
      </w:r>
      <w:r w:rsidRPr="00C466B1">
        <w:rPr>
          <w:rFonts w:ascii="Century Gothic" w:hAnsi="Century Gothic"/>
        </w:rPr>
        <w:t xml:space="preserve">, </w:t>
      </w:r>
      <w:r w:rsidR="0095195D">
        <w:rPr>
          <w:rFonts w:ascii="Century Gothic" w:hAnsi="Century Gothic"/>
        </w:rPr>
        <w:t>(</w:t>
      </w:r>
      <w:r w:rsidR="00094AF0" w:rsidRPr="00C466B1">
        <w:rPr>
          <w:rFonts w:ascii="Century Gothic" w:hAnsi="Century Gothic"/>
        </w:rPr>
        <w:t>ORGANIZATION</w:t>
      </w:r>
      <w:r w:rsidR="0095195D">
        <w:rPr>
          <w:rFonts w:ascii="Century Gothic" w:hAnsi="Century Gothic"/>
        </w:rPr>
        <w:t>)</w:t>
      </w:r>
      <w:r w:rsidRPr="00C466B1">
        <w:rPr>
          <w:rFonts w:ascii="Century Gothic" w:hAnsi="Century Gothic"/>
        </w:rPr>
        <w:t xml:space="preserve"> </w:t>
      </w:r>
      <w:r w:rsidR="00825DB1">
        <w:rPr>
          <w:rFonts w:ascii="Century Gothic" w:hAnsi="Century Gothic"/>
        </w:rPr>
        <w:t xml:space="preserve">vetted </w:t>
      </w:r>
      <w:r w:rsidRPr="00C466B1">
        <w:rPr>
          <w:rFonts w:ascii="Century Gothic" w:hAnsi="Century Gothic"/>
        </w:rPr>
        <w:t>volunteers will be scheduled and maintained at a reasonable level according to the needs and duration of the specific incident.</w:t>
      </w:r>
    </w:p>
    <w:p w14:paraId="0F4BB205" w14:textId="037D5271" w:rsidR="00BA3AE6" w:rsidRPr="00C466B1" w:rsidRDefault="00E21F59" w:rsidP="00E21F59">
      <w:pPr>
        <w:numPr>
          <w:ilvl w:val="1"/>
          <w:numId w:val="1"/>
        </w:numPr>
        <w:jc w:val="both"/>
        <w:rPr>
          <w:rFonts w:ascii="Century Gothic" w:hAnsi="Century Gothic"/>
        </w:rPr>
      </w:pPr>
      <w:r>
        <w:rPr>
          <w:rFonts w:ascii="Century Gothic" w:hAnsi="Century Gothic"/>
        </w:rPr>
        <w:t>(</w:t>
      </w:r>
      <w:r w:rsidR="00AB7C41" w:rsidRPr="00C466B1">
        <w:rPr>
          <w:rFonts w:ascii="Century Gothic" w:hAnsi="Century Gothic"/>
        </w:rPr>
        <w:t>ORGANIZATION</w:t>
      </w:r>
      <w:r>
        <w:rPr>
          <w:rFonts w:ascii="Century Gothic" w:hAnsi="Century Gothic"/>
        </w:rPr>
        <w:t>)</w:t>
      </w:r>
      <w:r w:rsidR="00BA3AE6" w:rsidRPr="00C466B1">
        <w:rPr>
          <w:rFonts w:ascii="Century Gothic" w:hAnsi="Century Gothic"/>
        </w:rPr>
        <w:t xml:space="preserve"> and its volunteers will be covered by applicable statutory immunities only when following protocols and authorized explicitly by </w:t>
      </w:r>
      <w:r w:rsidR="000A1732">
        <w:rPr>
          <w:rFonts w:ascii="Century Gothic" w:hAnsi="Century Gothic"/>
        </w:rPr>
        <w:t xml:space="preserve">the </w:t>
      </w:r>
      <w:r w:rsidR="00135DB5">
        <w:rPr>
          <w:rFonts w:ascii="Century Gothic" w:hAnsi="Century Gothic"/>
        </w:rPr>
        <w:t>County</w:t>
      </w:r>
      <w:r w:rsidR="00E82652" w:rsidRPr="00C466B1">
        <w:rPr>
          <w:rFonts w:ascii="Century Gothic" w:hAnsi="Century Gothic"/>
        </w:rPr>
        <w:t xml:space="preserve"> </w:t>
      </w:r>
      <w:r w:rsidR="00BA3AE6" w:rsidRPr="00C466B1">
        <w:rPr>
          <w:rFonts w:ascii="Century Gothic" w:hAnsi="Century Gothic"/>
        </w:rPr>
        <w:t>to be activated for response</w:t>
      </w:r>
      <w:r w:rsidR="00B1451B">
        <w:rPr>
          <w:rFonts w:ascii="Century Gothic" w:hAnsi="Century Gothic"/>
        </w:rPr>
        <w:t xml:space="preserve"> and/or recovery</w:t>
      </w:r>
      <w:r w:rsidR="00BA3AE6" w:rsidRPr="00C466B1">
        <w:rPr>
          <w:rFonts w:ascii="Century Gothic" w:hAnsi="Century Gothic"/>
        </w:rPr>
        <w:t xml:space="preserve">, and </w:t>
      </w:r>
      <w:r w:rsidR="00B1451B">
        <w:rPr>
          <w:rFonts w:ascii="Century Gothic" w:hAnsi="Century Gothic"/>
        </w:rPr>
        <w:t>as authorized by</w:t>
      </w:r>
      <w:r w:rsidR="00BA3AE6" w:rsidRPr="00C466B1">
        <w:rPr>
          <w:rFonts w:ascii="Century Gothic" w:hAnsi="Century Gothic"/>
        </w:rPr>
        <w:t xml:space="preserve"> law.</w:t>
      </w:r>
    </w:p>
    <w:p w14:paraId="7455CB07" w14:textId="51700A62" w:rsidR="00BA3AE6" w:rsidRDefault="00E21F59" w:rsidP="00E21F59">
      <w:pPr>
        <w:numPr>
          <w:ilvl w:val="1"/>
          <w:numId w:val="1"/>
        </w:numPr>
        <w:jc w:val="both"/>
        <w:rPr>
          <w:rFonts w:ascii="Century Gothic" w:hAnsi="Century Gothic"/>
        </w:rPr>
      </w:pPr>
      <w:r>
        <w:rPr>
          <w:rFonts w:ascii="Century Gothic" w:hAnsi="Century Gothic"/>
        </w:rPr>
        <w:t>(</w:t>
      </w:r>
      <w:r w:rsidR="00AB7C41" w:rsidRPr="00C466B1">
        <w:rPr>
          <w:rFonts w:ascii="Century Gothic" w:hAnsi="Century Gothic"/>
        </w:rPr>
        <w:t>ORGANIZATION</w:t>
      </w:r>
      <w:r>
        <w:rPr>
          <w:rFonts w:ascii="Century Gothic" w:hAnsi="Century Gothic"/>
        </w:rPr>
        <w:t>)</w:t>
      </w:r>
      <w:r w:rsidR="00BA3AE6" w:rsidRPr="00C466B1">
        <w:rPr>
          <w:rFonts w:ascii="Century Gothic" w:hAnsi="Century Gothic"/>
        </w:rPr>
        <w:t xml:space="preserve"> evacuation team volunteers </w:t>
      </w:r>
      <w:r w:rsidR="009868CC">
        <w:rPr>
          <w:rFonts w:ascii="Century Gothic" w:hAnsi="Century Gothic"/>
        </w:rPr>
        <w:t xml:space="preserve">are recommended to have </w:t>
      </w:r>
      <w:r w:rsidR="00BA3AE6" w:rsidRPr="00C466B1">
        <w:rPr>
          <w:rFonts w:ascii="Century Gothic" w:hAnsi="Century Gothic"/>
        </w:rPr>
        <w:t>rabies pre-exposure</w:t>
      </w:r>
      <w:r w:rsidR="009868CC">
        <w:rPr>
          <w:rFonts w:ascii="Century Gothic" w:hAnsi="Century Gothic"/>
        </w:rPr>
        <w:t>,</w:t>
      </w:r>
      <w:r w:rsidR="00BA3AE6" w:rsidRPr="00C466B1">
        <w:rPr>
          <w:rFonts w:ascii="Century Gothic" w:hAnsi="Century Gothic"/>
        </w:rPr>
        <w:t xml:space="preserve"> current tetanus</w:t>
      </w:r>
      <w:r w:rsidR="00EC66CE">
        <w:rPr>
          <w:rFonts w:ascii="Century Gothic" w:hAnsi="Century Gothic"/>
        </w:rPr>
        <w:t>, and other like</w:t>
      </w:r>
      <w:r w:rsidR="00BA3AE6" w:rsidRPr="00C466B1">
        <w:rPr>
          <w:rFonts w:ascii="Century Gothic" w:hAnsi="Century Gothic"/>
        </w:rPr>
        <w:t xml:space="preserve"> vaccinations.</w:t>
      </w:r>
    </w:p>
    <w:p w14:paraId="191D70AE" w14:textId="124785BF" w:rsidR="00E11915" w:rsidRPr="00C466B1" w:rsidRDefault="00E11915" w:rsidP="00E21F59">
      <w:pPr>
        <w:numPr>
          <w:ilvl w:val="1"/>
          <w:numId w:val="1"/>
        </w:numPr>
        <w:jc w:val="both"/>
        <w:rPr>
          <w:rFonts w:ascii="Century Gothic" w:hAnsi="Century Gothic"/>
        </w:rPr>
      </w:pPr>
      <w:r>
        <w:rPr>
          <w:rFonts w:ascii="Century Gothic" w:hAnsi="Century Gothic"/>
        </w:rPr>
        <w:t xml:space="preserve">The </w:t>
      </w:r>
      <w:r w:rsidR="00E21F59">
        <w:rPr>
          <w:rFonts w:ascii="Century Gothic" w:hAnsi="Century Gothic"/>
        </w:rPr>
        <w:t>(</w:t>
      </w:r>
      <w:r>
        <w:rPr>
          <w:rFonts w:ascii="Century Gothic" w:hAnsi="Century Gothic"/>
        </w:rPr>
        <w:t>ORGANIZATION</w:t>
      </w:r>
      <w:r w:rsidR="00E21F59">
        <w:rPr>
          <w:rFonts w:ascii="Century Gothic" w:hAnsi="Century Gothic"/>
        </w:rPr>
        <w:t>)</w:t>
      </w:r>
      <w:r>
        <w:rPr>
          <w:rFonts w:ascii="Century Gothic" w:hAnsi="Century Gothic"/>
        </w:rPr>
        <w:t xml:space="preserve"> agrees there is no guarantee of </w:t>
      </w:r>
      <w:r w:rsidR="000E194E">
        <w:rPr>
          <w:rFonts w:ascii="Century Gothic" w:hAnsi="Century Gothic"/>
        </w:rPr>
        <w:t xml:space="preserve">cost recovery </w:t>
      </w:r>
      <w:r>
        <w:rPr>
          <w:rFonts w:ascii="Century Gothic" w:hAnsi="Century Gothic"/>
        </w:rPr>
        <w:t>for expenses or loss of equipment while executing duties under this MOU.</w:t>
      </w:r>
    </w:p>
    <w:p w14:paraId="784174B4" w14:textId="04277F32" w:rsidR="00BA3AE6" w:rsidRPr="00C466B1" w:rsidRDefault="00BA3AE6" w:rsidP="006824C0">
      <w:pPr>
        <w:pStyle w:val="Heading2"/>
        <w:rPr>
          <w:rFonts w:ascii="Century Gothic" w:hAnsi="Century Gothic"/>
        </w:rPr>
      </w:pPr>
      <w:r w:rsidRPr="00C466B1">
        <w:rPr>
          <w:rFonts w:ascii="Century Gothic" w:hAnsi="Century Gothic"/>
        </w:rPr>
        <w:t>RESPONSIBILITIES OF PARTIES</w:t>
      </w:r>
    </w:p>
    <w:p w14:paraId="288D42B5" w14:textId="4AF5CE5B" w:rsidR="004A20E5" w:rsidRPr="009C513C" w:rsidRDefault="00C50851" w:rsidP="003A4DC2">
      <w:pPr>
        <w:numPr>
          <w:ilvl w:val="1"/>
          <w:numId w:val="1"/>
        </w:numPr>
        <w:rPr>
          <w:rFonts w:ascii="Century Gothic" w:hAnsi="Century Gothic"/>
        </w:rPr>
      </w:pPr>
      <w:r w:rsidRPr="009C513C">
        <w:rPr>
          <w:rFonts w:ascii="Century Gothic" w:hAnsi="Century Gothic"/>
        </w:rPr>
        <w:t>Both parties agree to</w:t>
      </w:r>
      <w:r w:rsidR="007570A2">
        <w:rPr>
          <w:rFonts w:ascii="Century Gothic" w:hAnsi="Century Gothic"/>
        </w:rPr>
        <w:t>,</w:t>
      </w:r>
      <w:r w:rsidR="00B71BAA">
        <w:rPr>
          <w:rFonts w:ascii="Century Gothic" w:hAnsi="Century Gothic"/>
        </w:rPr>
        <w:t xml:space="preserve"> </w:t>
      </w:r>
      <w:r w:rsidR="009C513C" w:rsidRPr="009C513C">
        <w:rPr>
          <w:rFonts w:ascii="Century Gothic" w:hAnsi="Century Gothic"/>
        </w:rPr>
        <w:t>without assurance of cost recovery</w:t>
      </w:r>
      <w:r w:rsidRPr="009C513C">
        <w:rPr>
          <w:rFonts w:ascii="Century Gothic" w:hAnsi="Century Gothic"/>
        </w:rPr>
        <w:t>:</w:t>
      </w:r>
    </w:p>
    <w:p w14:paraId="33536310" w14:textId="42C2F125" w:rsidR="009C513C" w:rsidRPr="009C513C" w:rsidRDefault="00B71BAA" w:rsidP="00A52944">
      <w:pPr>
        <w:pStyle w:val="Heading2"/>
        <w:numPr>
          <w:ilvl w:val="2"/>
          <w:numId w:val="1"/>
        </w:numPr>
        <w:jc w:val="both"/>
        <w:rPr>
          <w:rFonts w:ascii="Century Gothic" w:hAnsi="Century Gothic"/>
          <w:b w:val="0"/>
          <w:u w:val="none"/>
        </w:rPr>
      </w:pPr>
      <w:r>
        <w:rPr>
          <w:rFonts w:ascii="Century Gothic" w:hAnsi="Century Gothic"/>
          <w:b w:val="0"/>
          <w:u w:val="none"/>
        </w:rPr>
        <w:lastRenderedPageBreak/>
        <w:t>R</w:t>
      </w:r>
      <w:r w:rsidR="009C513C" w:rsidRPr="009C513C">
        <w:rPr>
          <w:rFonts w:ascii="Century Gothic" w:hAnsi="Century Gothic"/>
          <w:b w:val="0"/>
          <w:u w:val="none"/>
        </w:rPr>
        <w:t xml:space="preserve">espond to requests for mutual aid in other counties pursuant to the Emergency Services Act, Article 10, Sections 8610 et seq. </w:t>
      </w:r>
    </w:p>
    <w:p w14:paraId="6D430EB5" w14:textId="2389CB1E" w:rsidR="009C513C" w:rsidRPr="009C513C" w:rsidRDefault="00B71BAA" w:rsidP="00A52944">
      <w:pPr>
        <w:pStyle w:val="Heading2"/>
        <w:numPr>
          <w:ilvl w:val="2"/>
          <w:numId w:val="1"/>
        </w:numPr>
        <w:jc w:val="both"/>
        <w:rPr>
          <w:rFonts w:ascii="Century Gothic" w:hAnsi="Century Gothic"/>
          <w:b w:val="0"/>
          <w:u w:val="none"/>
        </w:rPr>
      </w:pPr>
      <w:r>
        <w:rPr>
          <w:rFonts w:ascii="Century Gothic" w:hAnsi="Century Gothic"/>
          <w:b w:val="0"/>
          <w:u w:val="none"/>
        </w:rPr>
        <w:t>P</w:t>
      </w:r>
      <w:r w:rsidR="009C513C" w:rsidRPr="009C513C">
        <w:rPr>
          <w:rFonts w:ascii="Century Gothic" w:hAnsi="Century Gothic"/>
          <w:b w:val="0"/>
          <w:u w:val="none"/>
        </w:rPr>
        <w:t>articipate in planning and preparedness meetings, trainings, and exercises related to disaster relief and mutually furnish educational materials and appropriate training relating to dealing with animals in a</w:t>
      </w:r>
      <w:r w:rsidR="009C513C">
        <w:rPr>
          <w:rFonts w:ascii="Century Gothic" w:hAnsi="Century Gothic"/>
          <w:b w:val="0"/>
          <w:u w:val="none"/>
        </w:rPr>
        <w:t xml:space="preserve"> disaster</w:t>
      </w:r>
      <w:r w:rsidR="000E194E">
        <w:rPr>
          <w:rFonts w:ascii="Century Gothic" w:hAnsi="Century Gothic"/>
          <w:b w:val="0"/>
          <w:u w:val="none"/>
        </w:rPr>
        <w:t xml:space="preserve">. Examples include evacuation procedures, </w:t>
      </w:r>
      <w:r w:rsidR="007570A2">
        <w:rPr>
          <w:rFonts w:ascii="Century Gothic" w:hAnsi="Century Gothic"/>
          <w:b w:val="0"/>
          <w:u w:val="none"/>
        </w:rPr>
        <w:t xml:space="preserve">fireline operations, </w:t>
      </w:r>
      <w:r w:rsidR="003F61D1">
        <w:rPr>
          <w:rFonts w:ascii="Century Gothic" w:hAnsi="Century Gothic"/>
          <w:b w:val="0"/>
          <w:u w:val="none"/>
        </w:rPr>
        <w:t>Agricultural/</w:t>
      </w:r>
      <w:r w:rsidR="007570A2">
        <w:rPr>
          <w:rFonts w:ascii="Century Gothic" w:hAnsi="Century Gothic"/>
          <w:b w:val="0"/>
          <w:u w:val="none"/>
        </w:rPr>
        <w:t xml:space="preserve">Livestock </w:t>
      </w:r>
      <w:r w:rsidR="003F61D1">
        <w:rPr>
          <w:rFonts w:ascii="Century Gothic" w:hAnsi="Century Gothic"/>
          <w:b w:val="0"/>
          <w:u w:val="none"/>
        </w:rPr>
        <w:t xml:space="preserve">Access </w:t>
      </w:r>
      <w:r w:rsidR="007570A2">
        <w:rPr>
          <w:rFonts w:ascii="Century Gothic" w:hAnsi="Century Gothic"/>
          <w:b w:val="0"/>
          <w:u w:val="none"/>
        </w:rPr>
        <w:t>Pass</w:t>
      </w:r>
      <w:r w:rsidR="001923FB">
        <w:rPr>
          <w:rFonts w:ascii="Century Gothic" w:hAnsi="Century Gothic"/>
          <w:b w:val="0"/>
          <w:u w:val="none"/>
        </w:rPr>
        <w:t xml:space="preserve"> </w:t>
      </w:r>
      <w:r w:rsidR="007570A2">
        <w:rPr>
          <w:rFonts w:ascii="Century Gothic" w:hAnsi="Century Gothic"/>
          <w:b w:val="0"/>
          <w:u w:val="none"/>
        </w:rPr>
        <w:t xml:space="preserve"> certification, Community Emergency Response Team training</w:t>
      </w:r>
      <w:r w:rsidR="000E194E">
        <w:rPr>
          <w:rFonts w:ascii="Century Gothic" w:hAnsi="Century Gothic"/>
          <w:b w:val="0"/>
          <w:u w:val="none"/>
        </w:rPr>
        <w:t xml:space="preserve">, exercises, drills, and </w:t>
      </w:r>
      <w:r w:rsidR="00FA6825">
        <w:rPr>
          <w:rFonts w:ascii="Century Gothic" w:hAnsi="Century Gothic"/>
          <w:b w:val="0"/>
          <w:u w:val="none"/>
        </w:rPr>
        <w:t>after-action</w:t>
      </w:r>
      <w:r w:rsidR="000E194E">
        <w:rPr>
          <w:rFonts w:ascii="Century Gothic" w:hAnsi="Century Gothic"/>
          <w:b w:val="0"/>
          <w:u w:val="none"/>
        </w:rPr>
        <w:t xml:space="preserve"> reporting.</w:t>
      </w:r>
    </w:p>
    <w:p w14:paraId="482A530F" w14:textId="5666AB09" w:rsidR="00C50851" w:rsidRPr="00C466B1" w:rsidRDefault="00682472" w:rsidP="00A52944">
      <w:pPr>
        <w:numPr>
          <w:ilvl w:val="2"/>
          <w:numId w:val="1"/>
        </w:numPr>
        <w:jc w:val="both"/>
        <w:rPr>
          <w:rFonts w:ascii="Century Gothic" w:hAnsi="Century Gothic"/>
        </w:rPr>
      </w:pPr>
      <w:r w:rsidRPr="00C466B1">
        <w:rPr>
          <w:rFonts w:ascii="Century Gothic" w:hAnsi="Century Gothic"/>
        </w:rPr>
        <w:t>Conduct a review of this document upon request by either party and make revisions as determined agreeable by both parties by a duly executed amendment signed by both parties.</w:t>
      </w:r>
    </w:p>
    <w:p w14:paraId="471318F5" w14:textId="1054ACB5" w:rsidR="00682472" w:rsidRPr="00C466B1" w:rsidRDefault="00682472" w:rsidP="00A52944">
      <w:pPr>
        <w:numPr>
          <w:ilvl w:val="2"/>
          <w:numId w:val="1"/>
        </w:numPr>
        <w:jc w:val="both"/>
        <w:rPr>
          <w:rFonts w:ascii="Century Gothic" w:hAnsi="Century Gothic"/>
        </w:rPr>
      </w:pPr>
      <w:r w:rsidRPr="00C466B1">
        <w:rPr>
          <w:rFonts w:ascii="Century Gothic" w:hAnsi="Century Gothic"/>
        </w:rPr>
        <w:t>Provide notification of any changes in contact information.</w:t>
      </w:r>
    </w:p>
    <w:p w14:paraId="7EFC3257" w14:textId="13CD3544" w:rsidR="00682472" w:rsidRPr="00C466B1" w:rsidRDefault="00682472" w:rsidP="00A52944">
      <w:pPr>
        <w:numPr>
          <w:ilvl w:val="2"/>
          <w:numId w:val="1"/>
        </w:numPr>
        <w:jc w:val="both"/>
        <w:rPr>
          <w:rFonts w:ascii="Century Gothic" w:hAnsi="Century Gothic"/>
        </w:rPr>
      </w:pPr>
      <w:r w:rsidRPr="00C466B1">
        <w:rPr>
          <w:rFonts w:ascii="Century Gothic" w:hAnsi="Century Gothic"/>
        </w:rPr>
        <w:t>Identify response deficiencies and determine corrective actions needed.</w:t>
      </w:r>
    </w:p>
    <w:p w14:paraId="300A51C1" w14:textId="7ECAC60E" w:rsidR="00682472" w:rsidRPr="00C466B1" w:rsidRDefault="00682472" w:rsidP="00A52944">
      <w:pPr>
        <w:numPr>
          <w:ilvl w:val="2"/>
          <w:numId w:val="1"/>
        </w:numPr>
        <w:jc w:val="both"/>
        <w:rPr>
          <w:rFonts w:ascii="Century Gothic" w:hAnsi="Century Gothic"/>
        </w:rPr>
      </w:pPr>
      <w:r w:rsidRPr="00C466B1">
        <w:rPr>
          <w:rFonts w:ascii="Century Gothic" w:hAnsi="Century Gothic"/>
        </w:rPr>
        <w:t>Keep each other informed of changing conditions and capabilities.</w:t>
      </w:r>
    </w:p>
    <w:p w14:paraId="247528BD" w14:textId="77777777" w:rsidR="00E11915" w:rsidRDefault="00E11915" w:rsidP="00A52944">
      <w:pPr>
        <w:pStyle w:val="Heading2"/>
        <w:numPr>
          <w:ilvl w:val="1"/>
          <w:numId w:val="1"/>
        </w:numPr>
        <w:jc w:val="both"/>
        <w:rPr>
          <w:rFonts w:ascii="Century Gothic" w:hAnsi="Century Gothic"/>
          <w:b w:val="0"/>
          <w:bCs/>
          <w:u w:val="none"/>
        </w:rPr>
      </w:pPr>
      <w:r w:rsidRPr="00E11915">
        <w:rPr>
          <w:rFonts w:ascii="Century Gothic" w:hAnsi="Century Gothic"/>
          <w:b w:val="0"/>
          <w:bCs/>
          <w:u w:val="none"/>
        </w:rPr>
        <w:t xml:space="preserve">Each party will coordinate their respective disaster relief activities to maximize services to the welfare of animals and avoid duplication of efforts in the following ways: </w:t>
      </w:r>
    </w:p>
    <w:p w14:paraId="736FA5C0" w14:textId="15D01595" w:rsidR="000E194E" w:rsidRDefault="00E11915" w:rsidP="00A52944">
      <w:pPr>
        <w:pStyle w:val="Heading2"/>
        <w:numPr>
          <w:ilvl w:val="2"/>
          <w:numId w:val="1"/>
        </w:numPr>
        <w:jc w:val="both"/>
        <w:rPr>
          <w:rFonts w:ascii="Century Gothic" w:hAnsi="Century Gothic"/>
          <w:b w:val="0"/>
          <w:bCs/>
          <w:u w:val="none"/>
        </w:rPr>
      </w:pPr>
      <w:r w:rsidRPr="00E11915">
        <w:rPr>
          <w:rFonts w:ascii="Century Gothic" w:hAnsi="Century Gothic"/>
          <w:b w:val="0"/>
          <w:bCs/>
          <w:u w:val="none"/>
        </w:rPr>
        <w:t>Maintain close coordination, liaison, and support at all levels with meetings and other means of communication. Include a representative of the other party in appropriate committees, planning groups</w:t>
      </w:r>
      <w:r w:rsidR="0018505A">
        <w:rPr>
          <w:rFonts w:ascii="Century Gothic" w:hAnsi="Century Gothic"/>
          <w:b w:val="0"/>
          <w:bCs/>
          <w:u w:val="none"/>
        </w:rPr>
        <w:t>,</w:t>
      </w:r>
      <w:r w:rsidRPr="00E11915">
        <w:rPr>
          <w:rFonts w:ascii="Century Gothic" w:hAnsi="Century Gothic"/>
          <w:b w:val="0"/>
          <w:bCs/>
          <w:u w:val="none"/>
        </w:rPr>
        <w:t xml:space="preserve"> and task forces formed to mitigate, prepare for, respond to, and recover from disasters and other emergencies. </w:t>
      </w:r>
    </w:p>
    <w:p w14:paraId="01640598" w14:textId="3355372C" w:rsidR="00575463" w:rsidRDefault="00A951AC" w:rsidP="00A52944">
      <w:pPr>
        <w:pStyle w:val="Heading2"/>
        <w:numPr>
          <w:ilvl w:val="2"/>
          <w:numId w:val="1"/>
        </w:numPr>
        <w:jc w:val="both"/>
        <w:rPr>
          <w:rFonts w:ascii="Century Gothic" w:hAnsi="Century Gothic"/>
          <w:b w:val="0"/>
          <w:bCs/>
          <w:u w:val="none"/>
        </w:rPr>
      </w:pPr>
      <w:r>
        <w:rPr>
          <w:rFonts w:ascii="Century Gothic" w:hAnsi="Century Gothic"/>
          <w:b w:val="0"/>
          <w:bCs/>
          <w:u w:val="none"/>
        </w:rPr>
        <w:t>Maintain communication of</w:t>
      </w:r>
      <w:r w:rsidR="00E11915" w:rsidRPr="000E194E">
        <w:rPr>
          <w:rFonts w:ascii="Century Gothic" w:hAnsi="Century Gothic"/>
          <w:b w:val="0"/>
          <w:bCs/>
          <w:u w:val="none"/>
        </w:rPr>
        <w:t xml:space="preserve"> animal needs created by the events and the services they are providing. Share current data regarding disasters, to include statistical information, historical information, emerging needs and trends, damage assessments, among others, disaster </w:t>
      </w:r>
      <w:r w:rsidR="008236A4">
        <w:rPr>
          <w:rFonts w:ascii="Century Gothic" w:hAnsi="Century Gothic"/>
          <w:b w:val="0"/>
          <w:bCs/>
          <w:u w:val="none"/>
        </w:rPr>
        <w:t xml:space="preserve">proclamations and </w:t>
      </w:r>
      <w:r w:rsidR="00E11915" w:rsidRPr="000E194E">
        <w:rPr>
          <w:rFonts w:ascii="Century Gothic" w:hAnsi="Century Gothic"/>
          <w:b w:val="0"/>
          <w:bCs/>
          <w:u w:val="none"/>
        </w:rPr>
        <w:t>declarations</w:t>
      </w:r>
      <w:r w:rsidR="008236A4">
        <w:rPr>
          <w:rFonts w:ascii="Century Gothic" w:hAnsi="Century Gothic"/>
          <w:b w:val="0"/>
          <w:bCs/>
          <w:u w:val="none"/>
        </w:rPr>
        <w:t>,</w:t>
      </w:r>
      <w:r w:rsidR="00E11915" w:rsidRPr="000E194E">
        <w:rPr>
          <w:rFonts w:ascii="Century Gothic" w:hAnsi="Century Gothic"/>
          <w:b w:val="0"/>
          <w:bCs/>
          <w:u w:val="none"/>
        </w:rPr>
        <w:t xml:space="preserve"> and service delivery.</w:t>
      </w:r>
    </w:p>
    <w:p w14:paraId="6017604B" w14:textId="095896F6" w:rsidR="00575463" w:rsidRPr="00575463" w:rsidRDefault="00575463" w:rsidP="00A52944">
      <w:pPr>
        <w:pStyle w:val="Heading2"/>
        <w:numPr>
          <w:ilvl w:val="2"/>
          <w:numId w:val="1"/>
        </w:numPr>
        <w:jc w:val="both"/>
        <w:rPr>
          <w:rFonts w:ascii="Century Gothic" w:hAnsi="Century Gothic"/>
          <w:b w:val="0"/>
          <w:bCs/>
          <w:u w:val="none"/>
        </w:rPr>
      </w:pPr>
      <w:r>
        <w:rPr>
          <w:rFonts w:ascii="Century Gothic" w:hAnsi="Century Gothic"/>
          <w:b w:val="0"/>
          <w:bCs/>
          <w:u w:val="none"/>
        </w:rPr>
        <w:lastRenderedPageBreak/>
        <w:t>A</w:t>
      </w:r>
      <w:r w:rsidRPr="00575463">
        <w:rPr>
          <w:rFonts w:ascii="Century Gothic" w:hAnsi="Century Gothic"/>
          <w:b w:val="0"/>
          <w:bCs/>
          <w:u w:val="none"/>
        </w:rPr>
        <w:t>bide by the Code of Ethics for Animal Care and Control Professionals, which is to provide humane treatment, disposition</w:t>
      </w:r>
      <w:r w:rsidR="007570A2">
        <w:rPr>
          <w:rFonts w:ascii="Century Gothic" w:hAnsi="Century Gothic"/>
          <w:b w:val="0"/>
          <w:bCs/>
          <w:u w:val="none"/>
        </w:rPr>
        <w:t>,</w:t>
      </w:r>
      <w:r w:rsidRPr="00575463">
        <w:rPr>
          <w:rFonts w:ascii="Century Gothic" w:hAnsi="Century Gothic"/>
          <w:b w:val="0"/>
          <w:bCs/>
          <w:u w:val="none"/>
        </w:rPr>
        <w:t xml:space="preserve"> and care for all animals, always mindful of what is best for the animal's physical and psychological well-being to prevent suffering and pain by reuniting with identified owners, responsible adoption</w:t>
      </w:r>
      <w:r w:rsidR="009D6D52">
        <w:rPr>
          <w:rFonts w:ascii="Century Gothic" w:hAnsi="Century Gothic"/>
          <w:b w:val="0"/>
          <w:bCs/>
          <w:u w:val="none"/>
        </w:rPr>
        <w:t>,</w:t>
      </w:r>
      <w:r w:rsidRPr="00575463">
        <w:rPr>
          <w:rFonts w:ascii="Century Gothic" w:hAnsi="Century Gothic"/>
          <w:b w:val="0"/>
          <w:bCs/>
          <w:u w:val="none"/>
        </w:rPr>
        <w:t xml:space="preserve"> or humane euthanasia. </w:t>
      </w:r>
    </w:p>
    <w:p w14:paraId="7C0B6BFE" w14:textId="77777777" w:rsidR="00575463" w:rsidRPr="00575463" w:rsidRDefault="00E11915" w:rsidP="00A52944">
      <w:pPr>
        <w:pStyle w:val="Heading2"/>
        <w:numPr>
          <w:ilvl w:val="2"/>
          <w:numId w:val="1"/>
        </w:numPr>
        <w:jc w:val="both"/>
        <w:rPr>
          <w:rFonts w:ascii="Century Gothic" w:hAnsi="Century Gothic"/>
          <w:b w:val="0"/>
          <w:bCs/>
          <w:u w:val="none"/>
        </w:rPr>
      </w:pPr>
      <w:r w:rsidRPr="000E194E">
        <w:rPr>
          <w:rFonts w:ascii="Century Gothic" w:hAnsi="Century Gothic"/>
          <w:b w:val="0"/>
          <w:bCs/>
          <w:u w:val="none"/>
        </w:rPr>
        <w:t xml:space="preserve">Work </w:t>
      </w:r>
      <w:r w:rsidR="000E194E">
        <w:rPr>
          <w:rFonts w:ascii="Century Gothic" w:hAnsi="Century Gothic"/>
          <w:b w:val="0"/>
          <w:bCs/>
          <w:u w:val="none"/>
        </w:rPr>
        <w:t>collaboratively</w:t>
      </w:r>
      <w:r w:rsidRPr="000E194E">
        <w:rPr>
          <w:rFonts w:ascii="Century Gothic" w:hAnsi="Century Gothic"/>
          <w:b w:val="0"/>
          <w:bCs/>
          <w:u w:val="none"/>
        </w:rPr>
        <w:t xml:space="preserve"> to develop plans and secure resources to facilitate delivery of services to animal owners and their animals </w:t>
      </w:r>
      <w:r w:rsidRPr="00575463">
        <w:rPr>
          <w:rFonts w:ascii="Century Gothic" w:hAnsi="Century Gothic"/>
          <w:b w:val="0"/>
          <w:bCs/>
          <w:u w:val="none"/>
        </w:rPr>
        <w:t>during a disaster.</w:t>
      </w:r>
    </w:p>
    <w:p w14:paraId="16AC55A7" w14:textId="36A19FEB" w:rsidR="00575463" w:rsidRDefault="00575463" w:rsidP="00A52944">
      <w:pPr>
        <w:pStyle w:val="Heading2"/>
        <w:numPr>
          <w:ilvl w:val="2"/>
          <w:numId w:val="1"/>
        </w:numPr>
        <w:jc w:val="both"/>
        <w:rPr>
          <w:rFonts w:ascii="Century Gothic" w:hAnsi="Century Gothic"/>
          <w:b w:val="0"/>
          <w:bCs/>
          <w:u w:val="none"/>
        </w:rPr>
      </w:pPr>
      <w:r w:rsidRPr="00575463">
        <w:rPr>
          <w:rFonts w:ascii="Century Gothic" w:hAnsi="Century Gothic"/>
          <w:b w:val="0"/>
          <w:bCs/>
          <w:u w:val="none"/>
        </w:rPr>
        <w:t>Collaborate to acquire</w:t>
      </w:r>
      <w:r>
        <w:rPr>
          <w:rFonts w:ascii="Century Gothic" w:hAnsi="Century Gothic"/>
          <w:b w:val="0"/>
          <w:bCs/>
          <w:u w:val="none"/>
        </w:rPr>
        <w:t xml:space="preserve"> and maintain</w:t>
      </w:r>
      <w:r w:rsidRPr="00575463">
        <w:rPr>
          <w:rFonts w:ascii="Century Gothic" w:hAnsi="Century Gothic"/>
          <w:b w:val="0"/>
          <w:bCs/>
          <w:u w:val="none"/>
        </w:rPr>
        <w:t xml:space="preserve"> necessary resources that increase capacity to </w:t>
      </w:r>
      <w:r>
        <w:rPr>
          <w:rFonts w:ascii="Century Gothic" w:hAnsi="Century Gothic"/>
          <w:b w:val="0"/>
          <w:bCs/>
          <w:u w:val="none"/>
        </w:rPr>
        <w:t xml:space="preserve">effectively </w:t>
      </w:r>
      <w:r w:rsidRPr="00575463">
        <w:rPr>
          <w:rFonts w:ascii="Century Gothic" w:hAnsi="Century Gothic"/>
          <w:b w:val="0"/>
          <w:bCs/>
          <w:u w:val="none"/>
        </w:rPr>
        <w:t xml:space="preserve">respond </w:t>
      </w:r>
      <w:r>
        <w:rPr>
          <w:rFonts w:ascii="Century Gothic" w:hAnsi="Century Gothic"/>
          <w:b w:val="0"/>
          <w:bCs/>
          <w:u w:val="none"/>
        </w:rPr>
        <w:t>to and recover from</w:t>
      </w:r>
      <w:r w:rsidRPr="00575463">
        <w:rPr>
          <w:rFonts w:ascii="Century Gothic" w:hAnsi="Century Gothic"/>
          <w:b w:val="0"/>
          <w:bCs/>
          <w:u w:val="none"/>
        </w:rPr>
        <w:t xml:space="preserve"> disasters and emergencies</w:t>
      </w:r>
      <w:r>
        <w:rPr>
          <w:rFonts w:ascii="Century Gothic" w:hAnsi="Century Gothic"/>
          <w:b w:val="0"/>
          <w:bCs/>
          <w:u w:val="none"/>
        </w:rPr>
        <w:t>.</w:t>
      </w:r>
    </w:p>
    <w:p w14:paraId="35F1D8E6" w14:textId="69E7CDA9" w:rsidR="00575463" w:rsidRDefault="00A951AC" w:rsidP="00A52944">
      <w:pPr>
        <w:pStyle w:val="Heading2"/>
        <w:numPr>
          <w:ilvl w:val="2"/>
          <w:numId w:val="1"/>
        </w:numPr>
        <w:jc w:val="both"/>
        <w:rPr>
          <w:rFonts w:ascii="Century Gothic" w:hAnsi="Century Gothic"/>
          <w:b w:val="0"/>
          <w:bCs/>
          <w:u w:val="none"/>
        </w:rPr>
      </w:pPr>
      <w:r>
        <w:rPr>
          <w:rFonts w:ascii="Century Gothic" w:hAnsi="Century Gothic"/>
          <w:b w:val="0"/>
          <w:bCs/>
          <w:u w:val="none"/>
        </w:rPr>
        <w:t>W</w:t>
      </w:r>
      <w:r w:rsidR="00E11915" w:rsidRPr="000E194E">
        <w:rPr>
          <w:rFonts w:ascii="Century Gothic" w:hAnsi="Century Gothic"/>
          <w:b w:val="0"/>
          <w:bCs/>
          <w:u w:val="none"/>
        </w:rPr>
        <w:t xml:space="preserve">ork in coordination to provide public information by participating in </w:t>
      </w:r>
      <w:r w:rsidR="000E194E">
        <w:rPr>
          <w:rFonts w:ascii="Century Gothic" w:hAnsi="Century Gothic"/>
          <w:b w:val="0"/>
          <w:bCs/>
          <w:u w:val="none"/>
        </w:rPr>
        <w:t>the</w:t>
      </w:r>
      <w:r w:rsidR="00E11915" w:rsidRPr="000E194E">
        <w:rPr>
          <w:rFonts w:ascii="Century Gothic" w:hAnsi="Century Gothic"/>
          <w:b w:val="0"/>
          <w:bCs/>
          <w:u w:val="none"/>
        </w:rPr>
        <w:t xml:space="preserve"> </w:t>
      </w:r>
      <w:r w:rsidR="000E194E" w:rsidRPr="000E194E">
        <w:rPr>
          <w:rFonts w:ascii="Century Gothic" w:hAnsi="Century Gothic"/>
          <w:b w:val="0"/>
          <w:bCs/>
          <w:u w:val="none"/>
        </w:rPr>
        <w:t xml:space="preserve">Joint Information Center </w:t>
      </w:r>
      <w:r w:rsidR="00E11915" w:rsidRPr="000E194E">
        <w:rPr>
          <w:rFonts w:ascii="Century Gothic" w:hAnsi="Century Gothic"/>
          <w:b w:val="0"/>
          <w:bCs/>
          <w:u w:val="none"/>
        </w:rPr>
        <w:t>and</w:t>
      </w:r>
      <w:r w:rsidR="000E194E">
        <w:rPr>
          <w:rFonts w:ascii="Century Gothic" w:hAnsi="Century Gothic"/>
          <w:b w:val="0"/>
          <w:bCs/>
          <w:u w:val="none"/>
        </w:rPr>
        <w:t>/</w:t>
      </w:r>
      <w:r w:rsidR="00E11915" w:rsidRPr="000E194E">
        <w:rPr>
          <w:rFonts w:ascii="Century Gothic" w:hAnsi="Century Gothic"/>
          <w:b w:val="0"/>
          <w:bCs/>
          <w:u w:val="none"/>
        </w:rPr>
        <w:t xml:space="preserve">or collaborating with the </w:t>
      </w:r>
      <w:r w:rsidR="00135DB5">
        <w:rPr>
          <w:rFonts w:ascii="Century Gothic" w:hAnsi="Century Gothic"/>
          <w:b w:val="0"/>
          <w:bCs/>
          <w:u w:val="none"/>
        </w:rPr>
        <w:t>County</w:t>
      </w:r>
      <w:r w:rsidR="000E194E">
        <w:rPr>
          <w:rFonts w:ascii="Century Gothic" w:hAnsi="Century Gothic"/>
          <w:b w:val="0"/>
          <w:bCs/>
          <w:u w:val="none"/>
        </w:rPr>
        <w:t xml:space="preserve"> and/or Operational Area </w:t>
      </w:r>
      <w:r w:rsidR="00E11915" w:rsidRPr="000E194E">
        <w:rPr>
          <w:rFonts w:ascii="Century Gothic" w:hAnsi="Century Gothic"/>
          <w:b w:val="0"/>
          <w:bCs/>
          <w:u w:val="none"/>
        </w:rPr>
        <w:t xml:space="preserve">designated </w:t>
      </w:r>
      <w:r w:rsidR="000E194E">
        <w:rPr>
          <w:rFonts w:ascii="Century Gothic" w:hAnsi="Century Gothic"/>
          <w:b w:val="0"/>
          <w:bCs/>
          <w:u w:val="none"/>
        </w:rPr>
        <w:t>P</w:t>
      </w:r>
      <w:r w:rsidR="000E194E" w:rsidRPr="000E194E">
        <w:rPr>
          <w:rFonts w:ascii="Century Gothic" w:hAnsi="Century Gothic"/>
          <w:b w:val="0"/>
          <w:bCs/>
          <w:u w:val="none"/>
        </w:rPr>
        <w:t xml:space="preserve">ublic </w:t>
      </w:r>
      <w:r w:rsidR="000E194E">
        <w:rPr>
          <w:rFonts w:ascii="Century Gothic" w:hAnsi="Century Gothic"/>
          <w:b w:val="0"/>
          <w:bCs/>
          <w:u w:val="none"/>
        </w:rPr>
        <w:t>I</w:t>
      </w:r>
      <w:r w:rsidR="000E194E" w:rsidRPr="000E194E">
        <w:rPr>
          <w:rFonts w:ascii="Century Gothic" w:hAnsi="Century Gothic"/>
          <w:b w:val="0"/>
          <w:bCs/>
          <w:u w:val="none"/>
        </w:rPr>
        <w:t>nformation Offic</w:t>
      </w:r>
      <w:r w:rsidR="000E194E">
        <w:rPr>
          <w:rFonts w:ascii="Century Gothic" w:hAnsi="Century Gothic"/>
          <w:b w:val="0"/>
          <w:bCs/>
          <w:u w:val="none"/>
        </w:rPr>
        <w:t>e</w:t>
      </w:r>
      <w:r w:rsidR="00E11915" w:rsidRPr="000E194E">
        <w:rPr>
          <w:rFonts w:ascii="Century Gothic" w:hAnsi="Century Gothic"/>
          <w:b w:val="0"/>
          <w:bCs/>
          <w:u w:val="none"/>
        </w:rPr>
        <w:t>r.</w:t>
      </w:r>
    </w:p>
    <w:p w14:paraId="204C3CAE" w14:textId="34F511C9" w:rsidR="00E11915" w:rsidRPr="000E194E" w:rsidRDefault="00E11915" w:rsidP="00A52944">
      <w:pPr>
        <w:pStyle w:val="Heading2"/>
        <w:numPr>
          <w:ilvl w:val="2"/>
          <w:numId w:val="1"/>
        </w:numPr>
        <w:jc w:val="both"/>
        <w:rPr>
          <w:rFonts w:ascii="Century Gothic" w:hAnsi="Century Gothic"/>
          <w:b w:val="0"/>
          <w:bCs/>
          <w:u w:val="none"/>
        </w:rPr>
      </w:pPr>
      <w:r w:rsidRPr="000E194E">
        <w:rPr>
          <w:rFonts w:ascii="Century Gothic" w:hAnsi="Century Gothic"/>
          <w:b w:val="0"/>
          <w:bCs/>
          <w:u w:val="none"/>
        </w:rPr>
        <w:t xml:space="preserve"> </w:t>
      </w:r>
      <w:r w:rsidR="00A951AC">
        <w:rPr>
          <w:rFonts w:ascii="Century Gothic" w:hAnsi="Century Gothic"/>
          <w:b w:val="0"/>
          <w:bCs/>
          <w:u w:val="none"/>
        </w:rPr>
        <w:t>Distribute this MOU within their respective organizations.</w:t>
      </w:r>
    </w:p>
    <w:p w14:paraId="594A6AF1" w14:textId="1711E6DB" w:rsidR="00A951AC" w:rsidRPr="00A951AC" w:rsidRDefault="0095195D" w:rsidP="00A951AC">
      <w:pPr>
        <w:numPr>
          <w:ilvl w:val="1"/>
          <w:numId w:val="1"/>
        </w:numPr>
        <w:rPr>
          <w:rFonts w:ascii="Century Gothic" w:hAnsi="Century Gothic"/>
        </w:rPr>
      </w:pPr>
      <w:r>
        <w:rPr>
          <w:rFonts w:ascii="Century Gothic" w:hAnsi="Century Gothic"/>
        </w:rPr>
        <w:t>(</w:t>
      </w:r>
      <w:r w:rsidR="00682472" w:rsidRPr="00C466B1">
        <w:rPr>
          <w:rFonts w:ascii="Century Gothic" w:hAnsi="Century Gothic"/>
        </w:rPr>
        <w:t>ORGANIZATION</w:t>
      </w:r>
      <w:r>
        <w:rPr>
          <w:rFonts w:ascii="Century Gothic" w:hAnsi="Century Gothic"/>
        </w:rPr>
        <w:t>)</w:t>
      </w:r>
      <w:r w:rsidR="00682472" w:rsidRPr="00C466B1">
        <w:rPr>
          <w:rFonts w:ascii="Century Gothic" w:hAnsi="Century Gothic"/>
        </w:rPr>
        <w:t xml:space="preserve"> Responsibilities</w:t>
      </w:r>
      <w:r w:rsidR="00183691" w:rsidRPr="00C466B1">
        <w:rPr>
          <w:rFonts w:ascii="Century Gothic" w:hAnsi="Century Gothic"/>
        </w:rPr>
        <w:t>:</w:t>
      </w:r>
    </w:p>
    <w:p w14:paraId="16F579FE" w14:textId="5F561A47" w:rsidR="00A951AC" w:rsidRPr="00A951AC" w:rsidRDefault="00A951AC" w:rsidP="00A52944">
      <w:pPr>
        <w:numPr>
          <w:ilvl w:val="2"/>
          <w:numId w:val="1"/>
        </w:numPr>
        <w:jc w:val="both"/>
        <w:rPr>
          <w:rFonts w:ascii="Century Gothic" w:hAnsi="Century Gothic"/>
          <w:lang w:val="en-US"/>
        </w:rPr>
      </w:pPr>
      <w:r>
        <w:rPr>
          <w:rFonts w:ascii="Century Gothic" w:hAnsi="Century Gothic"/>
          <w:lang w:val="en-US"/>
        </w:rPr>
        <w:t>A</w:t>
      </w:r>
      <w:r w:rsidRPr="00A951AC">
        <w:rPr>
          <w:rFonts w:ascii="Century Gothic" w:hAnsi="Century Gothic"/>
          <w:lang w:val="en-US"/>
        </w:rPr>
        <w:t xml:space="preserve">cknowledges they must provide animal relief assistance through the direction of the Standardized Emergency Management System (SEMS). All actions of the </w:t>
      </w:r>
      <w:r w:rsidR="00E96342">
        <w:rPr>
          <w:rFonts w:ascii="Century Gothic" w:hAnsi="Century Gothic"/>
          <w:lang w:val="en-US"/>
        </w:rPr>
        <w:t>(</w:t>
      </w:r>
      <w:r>
        <w:rPr>
          <w:rFonts w:ascii="Century Gothic" w:hAnsi="Century Gothic"/>
          <w:lang w:val="en-US"/>
        </w:rPr>
        <w:t>ORGANIZATION</w:t>
      </w:r>
      <w:r w:rsidR="00E96342">
        <w:rPr>
          <w:rFonts w:ascii="Century Gothic" w:hAnsi="Century Gothic"/>
          <w:lang w:val="en-US"/>
        </w:rPr>
        <w:t>)</w:t>
      </w:r>
      <w:r>
        <w:rPr>
          <w:rFonts w:ascii="Century Gothic" w:hAnsi="Century Gothic"/>
          <w:lang w:val="en-US"/>
        </w:rPr>
        <w:t xml:space="preserve"> will be coordinated with other participating government agencies and whole community partners during a disaster.</w:t>
      </w:r>
    </w:p>
    <w:p w14:paraId="6E7A78AB" w14:textId="3A2CB355" w:rsidR="00682472" w:rsidRPr="00C466B1" w:rsidRDefault="00E96342" w:rsidP="00A52944">
      <w:pPr>
        <w:numPr>
          <w:ilvl w:val="2"/>
          <w:numId w:val="1"/>
        </w:numPr>
        <w:jc w:val="both"/>
        <w:rPr>
          <w:rFonts w:ascii="Century Gothic" w:hAnsi="Century Gothic"/>
        </w:rPr>
      </w:pPr>
      <w:r>
        <w:rPr>
          <w:rFonts w:ascii="Century Gothic" w:hAnsi="Century Gothic"/>
        </w:rPr>
        <w:t>(</w:t>
      </w:r>
      <w:r w:rsidR="00E9794D" w:rsidRPr="00C466B1">
        <w:rPr>
          <w:rFonts w:ascii="Century Gothic" w:hAnsi="Century Gothic"/>
        </w:rPr>
        <w:t>ORGANIZATION</w:t>
      </w:r>
      <w:r>
        <w:rPr>
          <w:rFonts w:ascii="Century Gothic" w:hAnsi="Century Gothic"/>
        </w:rPr>
        <w:t>)</w:t>
      </w:r>
      <w:r w:rsidR="00C90450" w:rsidRPr="00C466B1">
        <w:rPr>
          <w:rFonts w:ascii="Century Gothic" w:hAnsi="Century Gothic"/>
        </w:rPr>
        <w:t xml:space="preserve"> </w:t>
      </w:r>
      <w:r w:rsidR="00E9794D" w:rsidRPr="00C466B1">
        <w:rPr>
          <w:rFonts w:ascii="Century Gothic" w:hAnsi="Century Gothic"/>
        </w:rPr>
        <w:t xml:space="preserve">will develop an appropriate shift </w:t>
      </w:r>
      <w:r w:rsidR="00C90450" w:rsidRPr="00C466B1">
        <w:rPr>
          <w:rFonts w:ascii="Century Gothic" w:hAnsi="Century Gothic"/>
        </w:rPr>
        <w:t>scheduling to support the needs of the operation and the welfare of the volunteers.</w:t>
      </w:r>
    </w:p>
    <w:p w14:paraId="69475615" w14:textId="16AD4742" w:rsidR="00C90450" w:rsidRDefault="00C90450" w:rsidP="00A52944">
      <w:pPr>
        <w:numPr>
          <w:ilvl w:val="2"/>
          <w:numId w:val="1"/>
        </w:numPr>
        <w:jc w:val="both"/>
        <w:rPr>
          <w:rFonts w:ascii="Century Gothic" w:hAnsi="Century Gothic"/>
        </w:rPr>
      </w:pPr>
      <w:r w:rsidRPr="00C466B1">
        <w:rPr>
          <w:rFonts w:ascii="Century Gothic" w:hAnsi="Century Gothic"/>
        </w:rPr>
        <w:t xml:space="preserve">All </w:t>
      </w:r>
      <w:r w:rsidR="0095195D">
        <w:rPr>
          <w:rFonts w:ascii="Century Gothic" w:hAnsi="Century Gothic"/>
        </w:rPr>
        <w:t>(</w:t>
      </w:r>
      <w:r w:rsidR="00AB7C41" w:rsidRPr="00C466B1">
        <w:rPr>
          <w:rFonts w:ascii="Century Gothic" w:hAnsi="Century Gothic"/>
        </w:rPr>
        <w:t>ORGANIZATION</w:t>
      </w:r>
      <w:r w:rsidR="0095195D">
        <w:rPr>
          <w:rFonts w:ascii="Century Gothic" w:hAnsi="Century Gothic"/>
        </w:rPr>
        <w:t>)</w:t>
      </w:r>
      <w:r w:rsidRPr="00C466B1">
        <w:rPr>
          <w:rFonts w:ascii="Century Gothic" w:hAnsi="Century Gothic"/>
        </w:rPr>
        <w:t xml:space="preserve"> volunteers shall sign in at the beginning of each shift worked and sign out when the shift has ended.</w:t>
      </w:r>
    </w:p>
    <w:p w14:paraId="7204D9D7" w14:textId="3C2DAF2E" w:rsidR="00E83B78" w:rsidRPr="004A0E39" w:rsidRDefault="004A0E39" w:rsidP="00A52944">
      <w:pPr>
        <w:numPr>
          <w:ilvl w:val="2"/>
          <w:numId w:val="1"/>
        </w:numPr>
        <w:jc w:val="both"/>
        <w:rPr>
          <w:rFonts w:ascii="Century Gothic" w:hAnsi="Century Gothic"/>
        </w:rPr>
      </w:pPr>
      <w:r w:rsidRPr="00C466B1">
        <w:rPr>
          <w:rFonts w:ascii="Century Gothic" w:hAnsi="Century Gothic"/>
        </w:rPr>
        <w:t xml:space="preserve">All </w:t>
      </w:r>
      <w:r w:rsidR="00E21F59">
        <w:rPr>
          <w:rFonts w:ascii="Century Gothic" w:hAnsi="Century Gothic"/>
        </w:rPr>
        <w:t>(</w:t>
      </w:r>
      <w:r w:rsidRPr="00C466B1">
        <w:rPr>
          <w:rFonts w:ascii="Century Gothic" w:hAnsi="Century Gothic"/>
        </w:rPr>
        <w:t>ORGANIZATION</w:t>
      </w:r>
      <w:r w:rsidR="00E21F59">
        <w:rPr>
          <w:rFonts w:ascii="Century Gothic" w:hAnsi="Century Gothic"/>
        </w:rPr>
        <w:t>)</w:t>
      </w:r>
      <w:r w:rsidRPr="00C466B1">
        <w:rPr>
          <w:rFonts w:ascii="Century Gothic" w:hAnsi="Century Gothic"/>
        </w:rPr>
        <w:t xml:space="preserve"> volunteers shall </w:t>
      </w:r>
      <w:r>
        <w:rPr>
          <w:rFonts w:ascii="Century Gothic" w:hAnsi="Century Gothic"/>
        </w:rPr>
        <w:t xml:space="preserve">complete and </w:t>
      </w:r>
      <w:r w:rsidR="008B4192">
        <w:rPr>
          <w:rFonts w:ascii="Century Gothic" w:hAnsi="Century Gothic"/>
        </w:rPr>
        <w:t xml:space="preserve">submit an ICS form 213 </w:t>
      </w:r>
      <w:r>
        <w:rPr>
          <w:rFonts w:ascii="Century Gothic" w:hAnsi="Century Gothic"/>
        </w:rPr>
        <w:t>to the County</w:t>
      </w:r>
      <w:r w:rsidR="008B4192">
        <w:rPr>
          <w:rFonts w:ascii="Century Gothic" w:hAnsi="Century Gothic"/>
        </w:rPr>
        <w:t xml:space="preserve"> for documentation</w:t>
      </w:r>
      <w:r w:rsidRPr="00C466B1">
        <w:rPr>
          <w:rFonts w:ascii="Century Gothic" w:hAnsi="Century Gothic"/>
        </w:rPr>
        <w:t>.</w:t>
      </w:r>
    </w:p>
    <w:p w14:paraId="4BAF9AEA" w14:textId="64F73889" w:rsidR="00C90450" w:rsidRPr="00C466B1" w:rsidRDefault="00135DB5" w:rsidP="003A4DC2">
      <w:pPr>
        <w:numPr>
          <w:ilvl w:val="1"/>
          <w:numId w:val="1"/>
        </w:numPr>
        <w:rPr>
          <w:rFonts w:ascii="Century Gothic" w:hAnsi="Century Gothic"/>
        </w:rPr>
      </w:pPr>
      <w:r>
        <w:rPr>
          <w:rFonts w:ascii="Century Gothic" w:hAnsi="Century Gothic"/>
        </w:rPr>
        <w:lastRenderedPageBreak/>
        <w:t>County</w:t>
      </w:r>
      <w:r w:rsidR="00C90450" w:rsidRPr="00C466B1">
        <w:rPr>
          <w:rFonts w:ascii="Century Gothic" w:hAnsi="Century Gothic"/>
        </w:rPr>
        <w:t xml:space="preserve"> Responsibilities:</w:t>
      </w:r>
    </w:p>
    <w:p w14:paraId="79D5CED9" w14:textId="015636B9" w:rsidR="00C90450" w:rsidRDefault="00135DB5" w:rsidP="00A52944">
      <w:pPr>
        <w:numPr>
          <w:ilvl w:val="2"/>
          <w:numId w:val="1"/>
        </w:numPr>
        <w:jc w:val="both"/>
        <w:rPr>
          <w:rFonts w:ascii="Century Gothic" w:hAnsi="Century Gothic"/>
        </w:rPr>
      </w:pPr>
      <w:r>
        <w:rPr>
          <w:rFonts w:ascii="Century Gothic" w:hAnsi="Century Gothic"/>
        </w:rPr>
        <w:t>County</w:t>
      </w:r>
      <w:r w:rsidR="00183691" w:rsidRPr="00C466B1">
        <w:rPr>
          <w:rFonts w:ascii="Century Gothic" w:hAnsi="Century Gothic"/>
        </w:rPr>
        <w:t xml:space="preserve"> shall provide authorization to activate</w:t>
      </w:r>
      <w:r w:rsidR="00575463">
        <w:rPr>
          <w:rFonts w:ascii="Century Gothic" w:hAnsi="Century Gothic"/>
        </w:rPr>
        <w:t xml:space="preserve"> through established policy and procedures.</w:t>
      </w:r>
    </w:p>
    <w:p w14:paraId="003D45AE" w14:textId="67C5F2FD" w:rsidR="00575463" w:rsidRPr="00575463" w:rsidRDefault="00135DB5" w:rsidP="00A52944">
      <w:pPr>
        <w:numPr>
          <w:ilvl w:val="2"/>
          <w:numId w:val="1"/>
        </w:numPr>
        <w:jc w:val="both"/>
        <w:rPr>
          <w:rFonts w:ascii="Century Gothic" w:hAnsi="Century Gothic"/>
        </w:rPr>
      </w:pPr>
      <w:r>
        <w:rPr>
          <w:rFonts w:ascii="Century Gothic" w:hAnsi="Century Gothic"/>
        </w:rPr>
        <w:t>County</w:t>
      </w:r>
      <w:r w:rsidR="00575463">
        <w:rPr>
          <w:rFonts w:ascii="Century Gothic" w:hAnsi="Century Gothic"/>
          <w:bCs/>
        </w:rPr>
        <w:t xml:space="preserve"> will</w:t>
      </w:r>
      <w:r w:rsidR="00575463" w:rsidRPr="00575463">
        <w:rPr>
          <w:rFonts w:ascii="Century Gothic" w:hAnsi="Century Gothic"/>
          <w:bCs/>
        </w:rPr>
        <w:t xml:space="preserve"> provide staff as available and to the extent permitted by state law, to assist the </w:t>
      </w:r>
      <w:r w:rsidR="00E21F59">
        <w:rPr>
          <w:rFonts w:ascii="Century Gothic" w:hAnsi="Century Gothic"/>
        </w:rPr>
        <w:t>(</w:t>
      </w:r>
      <w:r w:rsidR="00A90F3B" w:rsidRPr="00C466B1">
        <w:rPr>
          <w:rFonts w:ascii="Century Gothic" w:hAnsi="Century Gothic"/>
        </w:rPr>
        <w:t>ORGANIZATION</w:t>
      </w:r>
      <w:r w:rsidR="00E21F59">
        <w:rPr>
          <w:rFonts w:ascii="Century Gothic" w:hAnsi="Century Gothic"/>
        </w:rPr>
        <w:t>)</w:t>
      </w:r>
      <w:r w:rsidR="00575463" w:rsidRPr="00575463">
        <w:rPr>
          <w:rFonts w:ascii="Century Gothic" w:hAnsi="Century Gothic"/>
          <w:bCs/>
        </w:rPr>
        <w:t xml:space="preserve"> in disasters and emergency operations</w:t>
      </w:r>
      <w:r w:rsidR="00575463">
        <w:rPr>
          <w:rFonts w:ascii="Century Gothic" w:hAnsi="Century Gothic"/>
          <w:bCs/>
        </w:rPr>
        <w:t xml:space="preserve">. This may include </w:t>
      </w:r>
      <w:r>
        <w:rPr>
          <w:rFonts w:ascii="Century Gothic" w:hAnsi="Century Gothic"/>
        </w:rPr>
        <w:t>County</w:t>
      </w:r>
      <w:r w:rsidR="00CB35B9">
        <w:rPr>
          <w:rFonts w:ascii="Century Gothic" w:hAnsi="Century Gothic"/>
          <w:bCs/>
        </w:rPr>
        <w:t xml:space="preserve"> </w:t>
      </w:r>
      <w:r w:rsidR="00575463">
        <w:rPr>
          <w:rFonts w:ascii="Century Gothic" w:hAnsi="Century Gothic"/>
          <w:bCs/>
        </w:rPr>
        <w:t>animal care and control personnel to provide animal support.</w:t>
      </w:r>
    </w:p>
    <w:p w14:paraId="78586F30" w14:textId="42A4D375" w:rsidR="00575463" w:rsidRPr="00575463" w:rsidRDefault="00575463" w:rsidP="00A52944">
      <w:pPr>
        <w:numPr>
          <w:ilvl w:val="2"/>
          <w:numId w:val="1"/>
        </w:numPr>
        <w:jc w:val="both"/>
        <w:rPr>
          <w:rFonts w:ascii="Century Gothic" w:hAnsi="Century Gothic"/>
          <w:bCs/>
          <w:lang w:val="en-US"/>
        </w:rPr>
      </w:pPr>
      <w:r w:rsidRPr="00575463">
        <w:rPr>
          <w:rFonts w:ascii="Century Gothic" w:hAnsi="Century Gothic"/>
          <w:bCs/>
        </w:rPr>
        <w:t xml:space="preserve">Conduct initial shelter assessment inspections </w:t>
      </w:r>
      <w:r w:rsidR="007A7F8E">
        <w:rPr>
          <w:rFonts w:ascii="Century Gothic" w:hAnsi="Century Gothic"/>
          <w:bCs/>
        </w:rPr>
        <w:t xml:space="preserve">ensure </w:t>
      </w:r>
      <w:r w:rsidR="00460191">
        <w:rPr>
          <w:rFonts w:ascii="Century Gothic" w:hAnsi="Century Gothic"/>
          <w:bCs/>
        </w:rPr>
        <w:t xml:space="preserve">available </w:t>
      </w:r>
      <w:r w:rsidRPr="00575463">
        <w:rPr>
          <w:rFonts w:ascii="Century Gothic" w:hAnsi="Century Gothic"/>
          <w:bCs/>
          <w:lang w:val="en-US"/>
        </w:rPr>
        <w:t xml:space="preserve">facilities </w:t>
      </w:r>
      <w:r w:rsidR="00460191">
        <w:rPr>
          <w:rFonts w:ascii="Century Gothic" w:hAnsi="Century Gothic"/>
          <w:bCs/>
          <w:lang w:val="en-US"/>
        </w:rPr>
        <w:t xml:space="preserve">are acceptable </w:t>
      </w:r>
      <w:r w:rsidRPr="00575463">
        <w:rPr>
          <w:rFonts w:ascii="Century Gothic" w:hAnsi="Century Gothic"/>
          <w:bCs/>
          <w:lang w:val="en-US"/>
        </w:rPr>
        <w:t xml:space="preserve">to serve as an emergency animal shelter </w:t>
      </w:r>
      <w:r w:rsidR="00831589">
        <w:rPr>
          <w:rFonts w:ascii="Century Gothic" w:hAnsi="Century Gothic"/>
          <w:bCs/>
          <w:lang w:val="en-US"/>
        </w:rPr>
        <w:t xml:space="preserve">for small and large animals. </w:t>
      </w:r>
      <w:r w:rsidRPr="00575463">
        <w:rPr>
          <w:rFonts w:ascii="Century Gothic" w:hAnsi="Century Gothic"/>
          <w:bCs/>
          <w:lang w:val="en-US"/>
        </w:rPr>
        <w:t xml:space="preserve">Site visits will be conducted before </w:t>
      </w:r>
      <w:r w:rsidR="00831589">
        <w:rPr>
          <w:rFonts w:ascii="Century Gothic" w:hAnsi="Century Gothic"/>
          <w:bCs/>
          <w:lang w:val="en-US"/>
        </w:rPr>
        <w:t>an</w:t>
      </w:r>
      <w:r w:rsidRPr="00575463">
        <w:rPr>
          <w:rFonts w:ascii="Century Gothic" w:hAnsi="Century Gothic"/>
          <w:bCs/>
          <w:lang w:val="en-US"/>
        </w:rPr>
        <w:t xml:space="preserve"> emergency or within the first 48 hours of a shelter opening</w:t>
      </w:r>
      <w:r w:rsidR="007570A2">
        <w:rPr>
          <w:rFonts w:ascii="Century Gothic" w:hAnsi="Century Gothic"/>
          <w:bCs/>
          <w:lang w:val="en-US"/>
        </w:rPr>
        <w:t>,</w:t>
      </w:r>
      <w:r>
        <w:rPr>
          <w:rFonts w:ascii="Century Gothic" w:hAnsi="Century Gothic"/>
          <w:bCs/>
          <w:lang w:val="en-US"/>
        </w:rPr>
        <w:t xml:space="preserve"> and, if appropriate, </w:t>
      </w:r>
      <w:r w:rsidR="00214B13">
        <w:rPr>
          <w:rFonts w:ascii="Century Gothic" w:hAnsi="Century Gothic"/>
          <w:bCs/>
          <w:lang w:val="en-US"/>
        </w:rPr>
        <w:t>an MOU will be developed and executed</w:t>
      </w:r>
      <w:r>
        <w:rPr>
          <w:rFonts w:ascii="Century Gothic" w:hAnsi="Century Gothic"/>
          <w:bCs/>
          <w:lang w:val="en-US"/>
        </w:rPr>
        <w:t xml:space="preserve"> with the shelter site.</w:t>
      </w:r>
    </w:p>
    <w:p w14:paraId="22390752" w14:textId="29025FEE" w:rsidR="00183691" w:rsidRDefault="00183691" w:rsidP="00A52944">
      <w:pPr>
        <w:numPr>
          <w:ilvl w:val="2"/>
          <w:numId w:val="1"/>
        </w:numPr>
        <w:jc w:val="both"/>
        <w:rPr>
          <w:rFonts w:ascii="Century Gothic" w:hAnsi="Century Gothic"/>
        </w:rPr>
      </w:pPr>
      <w:r w:rsidRPr="00C466B1">
        <w:rPr>
          <w:rFonts w:ascii="Century Gothic" w:hAnsi="Century Gothic"/>
        </w:rPr>
        <w:t>Reimburse</w:t>
      </w:r>
      <w:r w:rsidR="00FA6825">
        <w:rPr>
          <w:rFonts w:ascii="Century Gothic" w:hAnsi="Century Gothic"/>
        </w:rPr>
        <w:t>, if applicable and able,</w:t>
      </w:r>
      <w:r w:rsidRPr="00C466B1">
        <w:rPr>
          <w:rFonts w:ascii="Century Gothic" w:hAnsi="Century Gothic"/>
        </w:rPr>
        <w:t xml:space="preserve"> </w:t>
      </w:r>
      <w:r w:rsidR="00E21F59">
        <w:rPr>
          <w:rFonts w:ascii="Century Gothic" w:hAnsi="Century Gothic"/>
        </w:rPr>
        <w:t>(</w:t>
      </w:r>
      <w:r w:rsidR="00AB7C41" w:rsidRPr="00C466B1">
        <w:rPr>
          <w:rFonts w:ascii="Century Gothic" w:hAnsi="Century Gothic"/>
        </w:rPr>
        <w:t>ORGANIZATION</w:t>
      </w:r>
      <w:r w:rsidR="00E21F59">
        <w:rPr>
          <w:rFonts w:ascii="Century Gothic" w:hAnsi="Century Gothic"/>
        </w:rPr>
        <w:t>)</w:t>
      </w:r>
      <w:r w:rsidRPr="00C466B1">
        <w:rPr>
          <w:rFonts w:ascii="Century Gothic" w:hAnsi="Century Gothic"/>
        </w:rPr>
        <w:t xml:space="preserve"> for approved </w:t>
      </w:r>
      <w:r w:rsidR="00575463">
        <w:rPr>
          <w:rFonts w:ascii="Century Gothic" w:hAnsi="Century Gothic"/>
        </w:rPr>
        <w:t xml:space="preserve">expenses is </w:t>
      </w:r>
      <w:r w:rsidRPr="00C466B1">
        <w:rPr>
          <w:rFonts w:ascii="Century Gothic" w:hAnsi="Century Gothic"/>
        </w:rPr>
        <w:t xml:space="preserve">received, reviewed, and approved by </w:t>
      </w:r>
      <w:r w:rsidR="00135DB5">
        <w:rPr>
          <w:rFonts w:ascii="Century Gothic" w:hAnsi="Century Gothic"/>
        </w:rPr>
        <w:t>County</w:t>
      </w:r>
      <w:r w:rsidR="00575463">
        <w:rPr>
          <w:rFonts w:ascii="Century Gothic" w:hAnsi="Century Gothic"/>
        </w:rPr>
        <w:t xml:space="preserve"> Finance. Expense reimbursements may require </w:t>
      </w:r>
      <w:r w:rsidR="00214B13">
        <w:rPr>
          <w:rFonts w:ascii="Century Gothic" w:hAnsi="Century Gothic"/>
        </w:rPr>
        <w:t xml:space="preserve">the </w:t>
      </w:r>
      <w:r w:rsidR="00575463">
        <w:rPr>
          <w:rFonts w:ascii="Century Gothic" w:hAnsi="Century Gothic"/>
        </w:rPr>
        <w:t xml:space="preserve">use of approved forms and </w:t>
      </w:r>
      <w:r w:rsidR="00214B13">
        <w:rPr>
          <w:rFonts w:ascii="Century Gothic" w:hAnsi="Century Gothic"/>
        </w:rPr>
        <w:t>additional documentation upon submission</w:t>
      </w:r>
      <w:r w:rsidR="00575463">
        <w:rPr>
          <w:rFonts w:ascii="Century Gothic" w:hAnsi="Century Gothic"/>
        </w:rPr>
        <w:t>.</w:t>
      </w:r>
    </w:p>
    <w:p w14:paraId="75888A07" w14:textId="77777777" w:rsidR="003A4DC2" w:rsidRPr="00C466B1" w:rsidRDefault="00183691" w:rsidP="00DD11F6">
      <w:pPr>
        <w:pStyle w:val="Heading2"/>
        <w:rPr>
          <w:rFonts w:ascii="Century Gothic" w:hAnsi="Century Gothic"/>
        </w:rPr>
      </w:pPr>
      <w:r w:rsidRPr="00C466B1">
        <w:rPr>
          <w:rFonts w:ascii="Century Gothic" w:hAnsi="Century Gothic"/>
        </w:rPr>
        <w:t>LIMITATIONS OF MOU</w:t>
      </w:r>
    </w:p>
    <w:p w14:paraId="1C84D4D4" w14:textId="3904EAF8" w:rsidR="00DD11F6" w:rsidRPr="00C466B1" w:rsidRDefault="00135DB5" w:rsidP="00A52944">
      <w:pPr>
        <w:numPr>
          <w:ilvl w:val="1"/>
          <w:numId w:val="1"/>
        </w:numPr>
        <w:jc w:val="both"/>
        <w:rPr>
          <w:rFonts w:ascii="Century Gothic" w:hAnsi="Century Gothic"/>
        </w:rPr>
      </w:pPr>
      <w:r>
        <w:rPr>
          <w:rFonts w:ascii="Century Gothic" w:hAnsi="Century Gothic"/>
        </w:rPr>
        <w:t>County</w:t>
      </w:r>
      <w:r w:rsidR="00DD11F6" w:rsidRPr="00C466B1">
        <w:rPr>
          <w:rFonts w:ascii="Century Gothic" w:hAnsi="Century Gothic"/>
        </w:rPr>
        <w:t xml:space="preserve"> acknowledges that activation and services of </w:t>
      </w:r>
      <w:r w:rsidR="00E21F59">
        <w:rPr>
          <w:rFonts w:ascii="Century Gothic" w:hAnsi="Century Gothic"/>
        </w:rPr>
        <w:t>(</w:t>
      </w:r>
      <w:r w:rsidR="00AB7C41" w:rsidRPr="00C466B1">
        <w:rPr>
          <w:rFonts w:ascii="Century Gothic" w:hAnsi="Century Gothic"/>
        </w:rPr>
        <w:t>ORGANIZATION</w:t>
      </w:r>
      <w:r w:rsidR="00E21F59">
        <w:rPr>
          <w:rFonts w:ascii="Century Gothic" w:hAnsi="Century Gothic"/>
        </w:rPr>
        <w:t>)</w:t>
      </w:r>
      <w:r w:rsidR="00DD11F6" w:rsidRPr="00C466B1">
        <w:rPr>
          <w:rFonts w:ascii="Century Gothic" w:hAnsi="Century Gothic"/>
        </w:rPr>
        <w:t xml:space="preserve"> under this MOU are not limited to emergencies or major disasters that receive a federal declaration.</w:t>
      </w:r>
    </w:p>
    <w:p w14:paraId="534B9FB1" w14:textId="6FBE771A" w:rsidR="00DD11F6" w:rsidRPr="00C466B1" w:rsidRDefault="00135DB5" w:rsidP="00A52944">
      <w:pPr>
        <w:numPr>
          <w:ilvl w:val="1"/>
          <w:numId w:val="1"/>
        </w:numPr>
        <w:jc w:val="both"/>
        <w:rPr>
          <w:rFonts w:ascii="Century Gothic" w:hAnsi="Century Gothic"/>
        </w:rPr>
      </w:pPr>
      <w:r>
        <w:rPr>
          <w:rFonts w:ascii="Century Gothic" w:hAnsi="Century Gothic"/>
        </w:rPr>
        <w:t>County</w:t>
      </w:r>
      <w:r w:rsidR="00D1051B">
        <w:rPr>
          <w:rFonts w:ascii="Century Gothic" w:hAnsi="Century Gothic"/>
        </w:rPr>
        <w:t xml:space="preserve"> </w:t>
      </w:r>
      <w:r w:rsidR="00DD11F6" w:rsidRPr="00C466B1">
        <w:rPr>
          <w:rFonts w:ascii="Century Gothic" w:hAnsi="Century Gothic"/>
        </w:rPr>
        <w:t xml:space="preserve">will not reimburse any costs if </w:t>
      </w:r>
      <w:r w:rsidR="00E21F59">
        <w:rPr>
          <w:rFonts w:ascii="Century Gothic" w:hAnsi="Century Gothic"/>
        </w:rPr>
        <w:t>(</w:t>
      </w:r>
      <w:r w:rsidR="00AB7C41" w:rsidRPr="00C466B1">
        <w:rPr>
          <w:rFonts w:ascii="Century Gothic" w:hAnsi="Century Gothic"/>
        </w:rPr>
        <w:t>ORGANIZATION</w:t>
      </w:r>
      <w:r w:rsidR="00E21F59">
        <w:rPr>
          <w:rFonts w:ascii="Century Gothic" w:hAnsi="Century Gothic"/>
        </w:rPr>
        <w:t>)</w:t>
      </w:r>
      <w:r w:rsidR="00DD11F6" w:rsidRPr="00C466B1">
        <w:rPr>
          <w:rFonts w:ascii="Century Gothic" w:hAnsi="Century Gothic"/>
        </w:rPr>
        <w:t xml:space="preserve"> </w:t>
      </w:r>
      <w:r w:rsidR="00D1051B">
        <w:rPr>
          <w:rFonts w:ascii="Century Gothic" w:hAnsi="Century Gothic"/>
        </w:rPr>
        <w:br/>
      </w:r>
      <w:r w:rsidR="00DD11F6" w:rsidRPr="00C466B1">
        <w:rPr>
          <w:rFonts w:ascii="Century Gothic" w:hAnsi="Century Gothic"/>
        </w:rPr>
        <w:t xml:space="preserve">self-deploys without receiving prior authorization to activate by the </w:t>
      </w:r>
      <w:r w:rsidR="00E21F59">
        <w:rPr>
          <w:rFonts w:ascii="Century Gothic" w:hAnsi="Century Gothic"/>
        </w:rPr>
        <w:t>(</w:t>
      </w:r>
      <w:r>
        <w:rPr>
          <w:rFonts w:ascii="Century Gothic" w:hAnsi="Century Gothic"/>
        </w:rPr>
        <w:t>County</w:t>
      </w:r>
      <w:r w:rsidR="00E21F59">
        <w:rPr>
          <w:rFonts w:ascii="Century Gothic" w:hAnsi="Century Gothic"/>
        </w:rPr>
        <w:t>)</w:t>
      </w:r>
      <w:r w:rsidR="00DD11F6" w:rsidRPr="00C466B1">
        <w:rPr>
          <w:rFonts w:ascii="Century Gothic" w:hAnsi="Century Gothic"/>
        </w:rPr>
        <w:t>.</w:t>
      </w:r>
    </w:p>
    <w:p w14:paraId="3F804E1C" w14:textId="1FF8AF01" w:rsidR="00DD11F6" w:rsidRPr="00C466B1" w:rsidRDefault="00DD11F6" w:rsidP="00A52944">
      <w:pPr>
        <w:numPr>
          <w:ilvl w:val="1"/>
          <w:numId w:val="1"/>
        </w:numPr>
        <w:jc w:val="both"/>
        <w:rPr>
          <w:rFonts w:ascii="Century Gothic" w:hAnsi="Century Gothic"/>
        </w:rPr>
      </w:pPr>
      <w:r w:rsidRPr="00C466B1">
        <w:rPr>
          <w:rFonts w:ascii="Century Gothic" w:hAnsi="Century Gothic"/>
        </w:rPr>
        <w:t>This MOU in no way restricts either party from participating in any activity with other public or private agencies or organizations during a disaster.</w:t>
      </w:r>
    </w:p>
    <w:p w14:paraId="6C796227" w14:textId="2E98DCB6" w:rsidR="00DD11F6" w:rsidRPr="00C466B1" w:rsidRDefault="00DD11F6" w:rsidP="00DD11F6">
      <w:pPr>
        <w:pStyle w:val="Heading2"/>
        <w:rPr>
          <w:rFonts w:ascii="Century Gothic" w:hAnsi="Century Gothic"/>
        </w:rPr>
      </w:pPr>
      <w:r w:rsidRPr="00C466B1">
        <w:rPr>
          <w:rFonts w:ascii="Century Gothic" w:hAnsi="Century Gothic"/>
        </w:rPr>
        <w:t>TERMS AND CONDITIONS</w:t>
      </w:r>
    </w:p>
    <w:p w14:paraId="7984A3C7" w14:textId="3688C423" w:rsidR="00DD11F6" w:rsidRPr="00C466B1" w:rsidRDefault="00FB113D" w:rsidP="00A52944">
      <w:pPr>
        <w:numPr>
          <w:ilvl w:val="1"/>
          <w:numId w:val="1"/>
        </w:numPr>
        <w:jc w:val="both"/>
        <w:rPr>
          <w:rFonts w:ascii="Century Gothic" w:hAnsi="Century Gothic"/>
        </w:rPr>
      </w:pPr>
      <w:r w:rsidRPr="00C466B1">
        <w:rPr>
          <w:rFonts w:ascii="Century Gothic" w:hAnsi="Century Gothic"/>
        </w:rPr>
        <w:t xml:space="preserve">TERM: The term of this MOU shall become effective upon the date of execution and terminate five years from the date of execution. Either </w:t>
      </w:r>
      <w:r w:rsidRPr="00C466B1">
        <w:rPr>
          <w:rFonts w:ascii="Century Gothic" w:hAnsi="Century Gothic"/>
        </w:rPr>
        <w:lastRenderedPageBreak/>
        <w:t>party may terminate this MOU by providing a thirty (30) day written notice to the other party.</w:t>
      </w:r>
    </w:p>
    <w:p w14:paraId="4EF11F98" w14:textId="2D54AB67" w:rsidR="00FB113D" w:rsidRPr="00C466B1" w:rsidRDefault="00FB113D" w:rsidP="00A52944">
      <w:pPr>
        <w:numPr>
          <w:ilvl w:val="1"/>
          <w:numId w:val="1"/>
        </w:numPr>
        <w:jc w:val="both"/>
        <w:rPr>
          <w:rFonts w:ascii="Century Gothic" w:hAnsi="Century Gothic"/>
        </w:rPr>
      </w:pPr>
      <w:r w:rsidRPr="00C466B1">
        <w:rPr>
          <w:rFonts w:ascii="Century Gothic" w:hAnsi="Century Gothic"/>
        </w:rPr>
        <w:t xml:space="preserve">REIMBURSEMENT: </w:t>
      </w:r>
      <w:r w:rsidR="00E21F59">
        <w:rPr>
          <w:rFonts w:ascii="Century Gothic" w:hAnsi="Century Gothic"/>
        </w:rPr>
        <w:t>(</w:t>
      </w:r>
      <w:r w:rsidR="00AB7C41" w:rsidRPr="00C466B1">
        <w:rPr>
          <w:rFonts w:ascii="Century Gothic" w:hAnsi="Century Gothic"/>
        </w:rPr>
        <w:t>ORGANIZATION</w:t>
      </w:r>
      <w:r w:rsidR="00E21F59">
        <w:rPr>
          <w:rFonts w:ascii="Century Gothic" w:hAnsi="Century Gothic"/>
        </w:rPr>
        <w:t>)</w:t>
      </w:r>
      <w:r w:rsidRPr="00C466B1">
        <w:rPr>
          <w:rFonts w:ascii="Century Gothic" w:hAnsi="Century Gothic"/>
        </w:rPr>
        <w:t xml:space="preserve"> volunteers shall be reimbursed </w:t>
      </w:r>
      <w:r w:rsidR="00D1051B">
        <w:rPr>
          <w:rFonts w:ascii="Century Gothic" w:hAnsi="Century Gothic"/>
        </w:rPr>
        <w:t xml:space="preserve">if reimbursement is available and approved by the </w:t>
      </w:r>
      <w:r w:rsidR="00ED0B16">
        <w:rPr>
          <w:rFonts w:ascii="Century Gothic" w:hAnsi="Century Gothic"/>
        </w:rPr>
        <w:t>County</w:t>
      </w:r>
      <w:r w:rsidRPr="00C466B1">
        <w:rPr>
          <w:rFonts w:ascii="Century Gothic" w:hAnsi="Century Gothic"/>
        </w:rPr>
        <w:t>.</w:t>
      </w:r>
    </w:p>
    <w:p w14:paraId="1333EB6B" w14:textId="40181AD2" w:rsidR="00FB113D" w:rsidRPr="00C466B1" w:rsidRDefault="00FB113D" w:rsidP="00A52944">
      <w:pPr>
        <w:numPr>
          <w:ilvl w:val="1"/>
          <w:numId w:val="1"/>
        </w:numPr>
        <w:jc w:val="both"/>
        <w:rPr>
          <w:rFonts w:ascii="Century Gothic" w:hAnsi="Century Gothic"/>
        </w:rPr>
      </w:pPr>
      <w:r w:rsidRPr="00C466B1">
        <w:rPr>
          <w:rFonts w:ascii="Century Gothic" w:hAnsi="Century Gothic"/>
        </w:rPr>
        <w:t xml:space="preserve">INDEPENDENT CONTRACTOR: </w:t>
      </w:r>
      <w:r w:rsidR="00E21F59">
        <w:rPr>
          <w:rFonts w:ascii="Century Gothic" w:hAnsi="Century Gothic"/>
        </w:rPr>
        <w:t>(</w:t>
      </w:r>
      <w:r w:rsidR="008A4E5A" w:rsidRPr="00C466B1">
        <w:rPr>
          <w:rFonts w:ascii="Century Gothic" w:hAnsi="Century Gothic"/>
        </w:rPr>
        <w:t>ORGANIZATION</w:t>
      </w:r>
      <w:r w:rsidR="00E21F59">
        <w:rPr>
          <w:rFonts w:ascii="Century Gothic" w:hAnsi="Century Gothic"/>
        </w:rPr>
        <w:t>)</w:t>
      </w:r>
      <w:r w:rsidRPr="00C466B1">
        <w:rPr>
          <w:rFonts w:ascii="Century Gothic" w:hAnsi="Century Gothic"/>
        </w:rPr>
        <w:t xml:space="preserve"> is </w:t>
      </w:r>
      <w:r w:rsidR="00D1051B">
        <w:rPr>
          <w:rFonts w:ascii="Century Gothic" w:hAnsi="Century Gothic"/>
        </w:rPr>
        <w:t xml:space="preserve">considered a contractor, </w:t>
      </w:r>
      <w:r w:rsidRPr="00C466B1">
        <w:rPr>
          <w:rFonts w:ascii="Century Gothic" w:hAnsi="Century Gothic"/>
        </w:rPr>
        <w:t xml:space="preserve">not a representative or employee of the </w:t>
      </w:r>
      <w:r w:rsidR="00135DB5">
        <w:rPr>
          <w:rFonts w:ascii="Century Gothic" w:hAnsi="Century Gothic"/>
        </w:rPr>
        <w:t>County</w:t>
      </w:r>
      <w:r w:rsidR="00D1051B">
        <w:rPr>
          <w:rFonts w:ascii="Century Gothic" w:hAnsi="Century Gothic"/>
        </w:rPr>
        <w:t xml:space="preserve">. </w:t>
      </w:r>
      <w:r w:rsidR="00E21F59">
        <w:rPr>
          <w:rFonts w:ascii="Century Gothic" w:hAnsi="Century Gothic"/>
        </w:rPr>
        <w:t>(</w:t>
      </w:r>
      <w:r w:rsidR="00D1051B">
        <w:rPr>
          <w:rFonts w:ascii="Century Gothic" w:hAnsi="Century Gothic"/>
        </w:rPr>
        <w:t>ORGANIZATION</w:t>
      </w:r>
      <w:r w:rsidR="00E21F59">
        <w:rPr>
          <w:rFonts w:ascii="Century Gothic" w:hAnsi="Century Gothic"/>
        </w:rPr>
        <w:t>)</w:t>
      </w:r>
      <w:r w:rsidRPr="00C466B1">
        <w:rPr>
          <w:rFonts w:ascii="Century Gothic" w:hAnsi="Century Gothic"/>
        </w:rPr>
        <w:t xml:space="preserve"> agrees to file </w:t>
      </w:r>
      <w:r w:rsidR="00D1051B">
        <w:rPr>
          <w:rFonts w:ascii="Century Gothic" w:hAnsi="Century Gothic"/>
        </w:rPr>
        <w:t xml:space="preserve">applicable tax forms </w:t>
      </w:r>
      <w:r w:rsidRPr="00C466B1">
        <w:rPr>
          <w:rFonts w:ascii="Century Gothic" w:hAnsi="Century Gothic"/>
        </w:rPr>
        <w:t xml:space="preserve">and pay </w:t>
      </w:r>
      <w:r w:rsidR="00D1051B">
        <w:rPr>
          <w:rFonts w:ascii="Century Gothic" w:hAnsi="Century Gothic"/>
        </w:rPr>
        <w:t>fees/taxes</w:t>
      </w:r>
      <w:r w:rsidRPr="00C466B1">
        <w:rPr>
          <w:rFonts w:ascii="Century Gothic" w:hAnsi="Century Gothic"/>
        </w:rPr>
        <w:t xml:space="preserve"> on amounts paid pursuant to this MOU.</w:t>
      </w:r>
    </w:p>
    <w:p w14:paraId="1AA6CBB5" w14:textId="4E59B931" w:rsidR="003814FA" w:rsidRPr="00C466B1" w:rsidRDefault="00E95D61" w:rsidP="00A52944">
      <w:pPr>
        <w:numPr>
          <w:ilvl w:val="1"/>
          <w:numId w:val="1"/>
        </w:numPr>
        <w:jc w:val="both"/>
        <w:rPr>
          <w:rFonts w:ascii="Century Gothic" w:hAnsi="Century Gothic"/>
        </w:rPr>
      </w:pPr>
      <w:r w:rsidRPr="00C466B1">
        <w:rPr>
          <w:rFonts w:ascii="Century Gothic" w:hAnsi="Century Gothic"/>
        </w:rPr>
        <w:t xml:space="preserve">MUTUAL HOLD HARMLESS: </w:t>
      </w:r>
      <w:r w:rsidR="00E21F59">
        <w:rPr>
          <w:rFonts w:ascii="Century Gothic" w:hAnsi="Century Gothic"/>
        </w:rPr>
        <w:t>(</w:t>
      </w:r>
      <w:r w:rsidR="008A4E5A" w:rsidRPr="00C466B1">
        <w:rPr>
          <w:rFonts w:ascii="Century Gothic" w:hAnsi="Century Gothic"/>
        </w:rPr>
        <w:t>ORGANIZATION</w:t>
      </w:r>
      <w:r w:rsidR="00E21F59">
        <w:rPr>
          <w:rFonts w:ascii="Century Gothic" w:hAnsi="Century Gothic"/>
        </w:rPr>
        <w:t>)</w:t>
      </w:r>
      <w:r w:rsidRPr="00C466B1">
        <w:rPr>
          <w:rFonts w:ascii="Century Gothic" w:hAnsi="Century Gothic"/>
        </w:rPr>
        <w:t xml:space="preserve"> shall defend, indemnify and hold harmless the </w:t>
      </w:r>
      <w:r w:rsidR="00135DB5">
        <w:rPr>
          <w:rFonts w:ascii="Century Gothic" w:hAnsi="Century Gothic"/>
        </w:rPr>
        <w:t>County</w:t>
      </w:r>
      <w:r w:rsidRPr="00C466B1">
        <w:rPr>
          <w:rFonts w:ascii="Century Gothic" w:hAnsi="Century Gothic"/>
        </w:rPr>
        <w:t xml:space="preserve">, its officers, employees and agents from and against any and all liability, loss, expense, </w:t>
      </w:r>
      <w:r w:rsidR="00D1051B">
        <w:rPr>
          <w:rFonts w:ascii="Century Gothic" w:hAnsi="Century Gothic"/>
        </w:rPr>
        <w:t xml:space="preserve">legal </w:t>
      </w:r>
      <w:r w:rsidRPr="00C466B1">
        <w:rPr>
          <w:rFonts w:ascii="Century Gothic" w:hAnsi="Century Gothic"/>
        </w:rPr>
        <w:t xml:space="preserve">fees, or claims for injury or damages arising out of the performance of this MOU but only in proportion to and to the extent such liability, loss, expense, </w:t>
      </w:r>
      <w:r w:rsidR="00D1051B">
        <w:rPr>
          <w:rFonts w:ascii="Century Gothic" w:hAnsi="Century Gothic"/>
        </w:rPr>
        <w:t>legal</w:t>
      </w:r>
      <w:r w:rsidRPr="00C466B1">
        <w:rPr>
          <w:rFonts w:ascii="Century Gothic" w:hAnsi="Century Gothic"/>
        </w:rPr>
        <w:t xml:space="preserve"> fees or claims for injury or damages are caused by or result from the negligent or intentional acts or omissions of </w:t>
      </w:r>
      <w:r w:rsidR="00D23DF4">
        <w:rPr>
          <w:rFonts w:ascii="Century Gothic" w:hAnsi="Century Gothic"/>
        </w:rPr>
        <w:t>(</w:t>
      </w:r>
      <w:r w:rsidR="008A4E5A" w:rsidRPr="00C466B1">
        <w:rPr>
          <w:rFonts w:ascii="Century Gothic" w:hAnsi="Century Gothic"/>
        </w:rPr>
        <w:t>ORGANIZATION</w:t>
      </w:r>
      <w:r w:rsidR="00D23DF4">
        <w:rPr>
          <w:rFonts w:ascii="Century Gothic" w:hAnsi="Century Gothic"/>
        </w:rPr>
        <w:t>)</w:t>
      </w:r>
      <w:r w:rsidRPr="00C466B1">
        <w:rPr>
          <w:rFonts w:ascii="Century Gothic" w:hAnsi="Century Gothic"/>
        </w:rPr>
        <w:t>, its officers, agents</w:t>
      </w:r>
      <w:r w:rsidR="00BA5387">
        <w:rPr>
          <w:rFonts w:ascii="Century Gothic" w:hAnsi="Century Gothic"/>
        </w:rPr>
        <w:t>,</w:t>
      </w:r>
      <w:r w:rsidRPr="00C466B1">
        <w:rPr>
          <w:rFonts w:ascii="Century Gothic" w:hAnsi="Century Gothic"/>
        </w:rPr>
        <w:t xml:space="preserve"> or employees. </w:t>
      </w:r>
    </w:p>
    <w:p w14:paraId="500F1B1B" w14:textId="7B954F9D" w:rsidR="00E95D61" w:rsidRPr="00C466B1" w:rsidRDefault="00E95D61" w:rsidP="00A52944">
      <w:pPr>
        <w:ind w:left="1080"/>
        <w:jc w:val="both"/>
        <w:rPr>
          <w:rFonts w:ascii="Century Gothic" w:hAnsi="Century Gothic"/>
        </w:rPr>
      </w:pPr>
      <w:r w:rsidRPr="00C466B1">
        <w:rPr>
          <w:rFonts w:ascii="Century Gothic" w:hAnsi="Century Gothic"/>
        </w:rPr>
        <w:t xml:space="preserve">The </w:t>
      </w:r>
      <w:r w:rsidR="00135DB5">
        <w:rPr>
          <w:rFonts w:ascii="Century Gothic" w:hAnsi="Century Gothic"/>
        </w:rPr>
        <w:t>County</w:t>
      </w:r>
      <w:r w:rsidRPr="00C466B1">
        <w:rPr>
          <w:rFonts w:ascii="Century Gothic" w:hAnsi="Century Gothic"/>
        </w:rPr>
        <w:t xml:space="preserve"> shall defend, indemnify and hold harmless </w:t>
      </w:r>
      <w:r w:rsidR="00E21F59">
        <w:rPr>
          <w:rFonts w:ascii="Century Gothic" w:hAnsi="Century Gothic"/>
        </w:rPr>
        <w:t>(</w:t>
      </w:r>
      <w:r w:rsidR="008A4E5A" w:rsidRPr="00C466B1">
        <w:rPr>
          <w:rFonts w:ascii="Century Gothic" w:hAnsi="Century Gothic"/>
        </w:rPr>
        <w:t>ORGANIZATION</w:t>
      </w:r>
      <w:r w:rsidR="00E21F59">
        <w:rPr>
          <w:rFonts w:ascii="Century Gothic" w:hAnsi="Century Gothic"/>
        </w:rPr>
        <w:t>)</w:t>
      </w:r>
      <w:r w:rsidRPr="00C466B1">
        <w:rPr>
          <w:rFonts w:ascii="Century Gothic" w:hAnsi="Century Gothic"/>
        </w:rPr>
        <w:t>, its officers, employees</w:t>
      </w:r>
      <w:r w:rsidR="00BA5387">
        <w:rPr>
          <w:rFonts w:ascii="Century Gothic" w:hAnsi="Century Gothic"/>
        </w:rPr>
        <w:t>,</w:t>
      </w:r>
      <w:r w:rsidRPr="00C466B1">
        <w:rPr>
          <w:rFonts w:ascii="Century Gothic" w:hAnsi="Century Gothic"/>
        </w:rPr>
        <w:t xml:space="preserve"> and agents from and against any and all liability, loss, expense, </w:t>
      </w:r>
      <w:r w:rsidR="00D1051B">
        <w:rPr>
          <w:rFonts w:ascii="Century Gothic" w:hAnsi="Century Gothic"/>
        </w:rPr>
        <w:t>legal fees</w:t>
      </w:r>
      <w:r w:rsidRPr="00C466B1">
        <w:rPr>
          <w:rFonts w:ascii="Century Gothic" w:hAnsi="Century Gothic"/>
        </w:rPr>
        <w:t xml:space="preserve">, or claims for injury or damages arising out of the performance of this MOU, but only in proportion to and to the extent such liability, loss, expense, </w:t>
      </w:r>
      <w:r w:rsidR="00D1051B">
        <w:rPr>
          <w:rFonts w:ascii="Century Gothic" w:hAnsi="Century Gothic"/>
        </w:rPr>
        <w:t xml:space="preserve">legal </w:t>
      </w:r>
      <w:r w:rsidRPr="00C466B1">
        <w:rPr>
          <w:rFonts w:ascii="Century Gothic" w:hAnsi="Century Gothic"/>
        </w:rPr>
        <w:t xml:space="preserve">fees or claims for injury or damages are caused by or result from the negligent or intentional acts or omissions of the </w:t>
      </w:r>
      <w:r w:rsidR="00135DB5">
        <w:rPr>
          <w:rFonts w:ascii="Century Gothic" w:hAnsi="Century Gothic"/>
        </w:rPr>
        <w:t>County</w:t>
      </w:r>
      <w:r w:rsidRPr="00C466B1">
        <w:rPr>
          <w:rFonts w:ascii="Century Gothic" w:hAnsi="Century Gothic"/>
        </w:rPr>
        <w:t>, its officers, agents</w:t>
      </w:r>
      <w:r w:rsidR="00E3004E">
        <w:rPr>
          <w:rFonts w:ascii="Century Gothic" w:hAnsi="Century Gothic"/>
        </w:rPr>
        <w:t>,</w:t>
      </w:r>
      <w:r w:rsidRPr="00C466B1">
        <w:rPr>
          <w:rFonts w:ascii="Century Gothic" w:hAnsi="Century Gothic"/>
        </w:rPr>
        <w:t xml:space="preserve"> or employees.</w:t>
      </w:r>
    </w:p>
    <w:p w14:paraId="2784920E" w14:textId="7700262F" w:rsidR="003814FA" w:rsidRPr="00C466B1" w:rsidRDefault="003814FA" w:rsidP="00A52944">
      <w:pPr>
        <w:numPr>
          <w:ilvl w:val="1"/>
          <w:numId w:val="1"/>
        </w:numPr>
        <w:jc w:val="both"/>
        <w:rPr>
          <w:rFonts w:ascii="Century Gothic" w:hAnsi="Century Gothic"/>
        </w:rPr>
      </w:pPr>
      <w:r w:rsidRPr="00C466B1">
        <w:rPr>
          <w:rFonts w:ascii="Century Gothic" w:hAnsi="Century Gothic"/>
        </w:rPr>
        <w:t xml:space="preserve">INSURANCE: Each party shall be responsible for its own actions or omissions and those of its employees. Each party shall be individually responsible for providing insurance coverage in accordance with its existing policies and practices for employees and volunteers. Each party shall maintain its own equipment in safe and operational condition. Auto insurance is the responsibility of the disaster service worker. Workers' Compensation will be provided by </w:t>
      </w:r>
      <w:r w:rsidR="0069720D">
        <w:rPr>
          <w:rFonts w:ascii="Century Gothic" w:hAnsi="Century Gothic"/>
        </w:rPr>
        <w:t>the State Compensation Insurance Fund, through</w:t>
      </w:r>
      <w:r w:rsidRPr="00C466B1">
        <w:rPr>
          <w:rFonts w:ascii="Century Gothic" w:hAnsi="Century Gothic"/>
        </w:rPr>
        <w:t xml:space="preserve"> the California Office of Emergency Services Disaster Service Worker Volunteer Program. This</w:t>
      </w:r>
      <w:r w:rsidR="00D1051B">
        <w:rPr>
          <w:rFonts w:ascii="Century Gothic" w:hAnsi="Century Gothic"/>
        </w:rPr>
        <w:t xml:space="preserve"> Disaster Service Worker Volunteer Program</w:t>
      </w:r>
      <w:r w:rsidRPr="00C466B1">
        <w:rPr>
          <w:rFonts w:ascii="Century Gothic" w:hAnsi="Century Gothic"/>
        </w:rPr>
        <w:t xml:space="preserve"> </w:t>
      </w:r>
      <w:r w:rsidR="00831589" w:rsidRPr="00536C89">
        <w:rPr>
          <w:rFonts w:ascii="Century Gothic" w:hAnsi="Century Gothic"/>
        </w:rPr>
        <w:t>is</w:t>
      </w:r>
      <w:r w:rsidR="00831589">
        <w:rPr>
          <w:rFonts w:ascii="Century Gothic" w:hAnsi="Century Gothic"/>
        </w:rPr>
        <w:t xml:space="preserve"> available on the Cal OES website.</w:t>
      </w:r>
    </w:p>
    <w:p w14:paraId="5D51BF27" w14:textId="6FC9700A" w:rsidR="003814FA" w:rsidRPr="00C466B1" w:rsidRDefault="003814FA" w:rsidP="00A52944">
      <w:pPr>
        <w:numPr>
          <w:ilvl w:val="1"/>
          <w:numId w:val="1"/>
        </w:numPr>
        <w:jc w:val="both"/>
        <w:rPr>
          <w:rFonts w:ascii="Century Gothic" w:hAnsi="Century Gothic"/>
        </w:rPr>
      </w:pPr>
      <w:r w:rsidRPr="00C466B1">
        <w:rPr>
          <w:rFonts w:ascii="Century Gothic" w:hAnsi="Century Gothic"/>
        </w:rPr>
        <w:lastRenderedPageBreak/>
        <w:t>ALTERATION OF TERMS: The body of this MOU fully expresses all understandings of the parties concerning all matters covered and shall constitute the total MOU. No addition to, or alteration of, the terms of this MOU, whether by written or verbal understanding of the parties, their officers, agents, or employees, shall be valid unless made in the form of a written amendment to this MOU, which is formally approved and executed by all parties.</w:t>
      </w:r>
    </w:p>
    <w:p w14:paraId="2991B2C7" w14:textId="43C6B8B8" w:rsidR="003814FA" w:rsidRPr="00C466B1" w:rsidRDefault="003814FA" w:rsidP="003814FA">
      <w:pPr>
        <w:pStyle w:val="Heading2"/>
        <w:rPr>
          <w:rFonts w:ascii="Century Gothic" w:hAnsi="Century Gothic"/>
        </w:rPr>
      </w:pPr>
      <w:r w:rsidRPr="00C466B1">
        <w:rPr>
          <w:rFonts w:ascii="Century Gothic" w:hAnsi="Century Gothic"/>
        </w:rPr>
        <w:t>CONTACTS</w:t>
      </w:r>
    </w:p>
    <w:tbl>
      <w:tblPr>
        <w:tblStyle w:val="a"/>
        <w:tblW w:w="8793" w:type="dxa"/>
        <w:jc w:val="center"/>
        <w:tblInd w:w="0" w:type="dxa"/>
        <w:tblBorders>
          <w:top w:val="nil"/>
          <w:left w:val="nil"/>
          <w:bottom w:val="nil"/>
          <w:right w:val="nil"/>
          <w:insideH w:val="nil"/>
          <w:insideV w:val="nil"/>
        </w:tblBorders>
        <w:tblLayout w:type="fixed"/>
        <w:tblLook w:val="0620" w:firstRow="1" w:lastRow="0" w:firstColumn="0" w:lastColumn="0" w:noHBand="1" w:noVBand="1"/>
      </w:tblPr>
      <w:tblGrid>
        <w:gridCol w:w="3138"/>
        <w:gridCol w:w="2719"/>
        <w:gridCol w:w="2936"/>
      </w:tblGrid>
      <w:tr w:rsidR="005F2EC5" w:rsidRPr="00A07483" w14:paraId="04B3187E" w14:textId="77777777" w:rsidTr="0095195D">
        <w:trPr>
          <w:trHeight w:val="144"/>
          <w:jc w:val="center"/>
        </w:trPr>
        <w:tc>
          <w:tcPr>
            <w:tcW w:w="31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tcPr>
          <w:p w14:paraId="1E76F456" w14:textId="09F54AAC" w:rsidR="005F2EC5" w:rsidRPr="00A07483" w:rsidRDefault="008A4E5A" w:rsidP="00A07483">
            <w:pPr>
              <w:pStyle w:val="NoSpacing"/>
              <w:jc w:val="center"/>
              <w:rPr>
                <w:rFonts w:ascii="Century Gothic" w:hAnsi="Century Gothic"/>
                <w:b/>
                <w:bCs/>
              </w:rPr>
            </w:pPr>
            <w:r w:rsidRPr="00A07483">
              <w:rPr>
                <w:rFonts w:ascii="Century Gothic" w:hAnsi="Century Gothic"/>
                <w:b/>
                <w:bCs/>
              </w:rPr>
              <w:t>ORGANIZATION</w:t>
            </w:r>
          </w:p>
          <w:p w14:paraId="16919DEF" w14:textId="1DFC26F0" w:rsidR="004E05C0" w:rsidRPr="00A07483" w:rsidRDefault="004E05C0" w:rsidP="00A07483">
            <w:pPr>
              <w:pStyle w:val="NoSpacing"/>
              <w:jc w:val="center"/>
              <w:rPr>
                <w:rFonts w:ascii="Century Gothic" w:hAnsi="Century Gothic"/>
                <w:b/>
                <w:bCs/>
              </w:rPr>
            </w:pPr>
            <w:r w:rsidRPr="00A07483">
              <w:rPr>
                <w:rFonts w:ascii="Century Gothic" w:hAnsi="Century Gothic"/>
                <w:b/>
                <w:bCs/>
              </w:rPr>
              <w:t>Primary Contact (24 Hour)</w:t>
            </w:r>
          </w:p>
        </w:tc>
        <w:tc>
          <w:tcPr>
            <w:tcW w:w="2719" w:type="dxa"/>
            <w:tcBorders>
              <w:top w:val="single" w:sz="6" w:space="0" w:color="000000"/>
              <w:left w:val="nil"/>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tcPr>
          <w:p w14:paraId="0D8CE5DB" w14:textId="77777777" w:rsidR="00263611" w:rsidRPr="00A07483" w:rsidRDefault="00135DB5" w:rsidP="00A07483">
            <w:pPr>
              <w:pStyle w:val="NoSpacing"/>
              <w:jc w:val="center"/>
              <w:rPr>
                <w:rFonts w:ascii="Century Gothic" w:hAnsi="Century Gothic"/>
                <w:b/>
                <w:bCs/>
              </w:rPr>
            </w:pPr>
            <w:r w:rsidRPr="00A07483">
              <w:rPr>
                <w:rFonts w:ascii="Century Gothic" w:hAnsi="Century Gothic"/>
                <w:b/>
                <w:bCs/>
              </w:rPr>
              <w:t>County</w:t>
            </w:r>
          </w:p>
          <w:p w14:paraId="6B648F3F" w14:textId="033CC569" w:rsidR="005F2EC5" w:rsidRPr="00A07483" w:rsidRDefault="00263611" w:rsidP="00A07483">
            <w:pPr>
              <w:pStyle w:val="NoSpacing"/>
              <w:jc w:val="center"/>
              <w:rPr>
                <w:rFonts w:ascii="Century Gothic" w:hAnsi="Century Gothic"/>
                <w:b/>
                <w:bCs/>
              </w:rPr>
            </w:pPr>
            <w:r w:rsidRPr="00A07483">
              <w:rPr>
                <w:rFonts w:ascii="Century Gothic" w:hAnsi="Century Gothic"/>
                <w:b/>
                <w:bCs/>
              </w:rPr>
              <w:t>(INSERT AGENCY)</w:t>
            </w:r>
          </w:p>
        </w:tc>
        <w:tc>
          <w:tcPr>
            <w:tcW w:w="2936" w:type="dxa"/>
            <w:tcBorders>
              <w:top w:val="single" w:sz="6" w:space="0" w:color="000000"/>
              <w:left w:val="nil"/>
              <w:bottom w:val="single" w:sz="6" w:space="0" w:color="000000"/>
              <w:right w:val="single" w:sz="6" w:space="0" w:color="000000"/>
            </w:tcBorders>
            <w:shd w:val="clear" w:color="auto" w:fill="D9D9D9" w:themeFill="background1" w:themeFillShade="D9"/>
            <w:tcMar>
              <w:top w:w="0" w:type="dxa"/>
              <w:left w:w="0" w:type="dxa"/>
              <w:bottom w:w="0" w:type="dxa"/>
              <w:right w:w="0" w:type="dxa"/>
            </w:tcMar>
            <w:vAlign w:val="center"/>
          </w:tcPr>
          <w:p w14:paraId="2CCE65B6" w14:textId="77777777" w:rsidR="00263611" w:rsidRPr="00A07483" w:rsidRDefault="005F2EC5" w:rsidP="00A07483">
            <w:pPr>
              <w:pStyle w:val="NoSpacing"/>
              <w:jc w:val="center"/>
              <w:rPr>
                <w:rFonts w:ascii="Century Gothic" w:hAnsi="Century Gothic"/>
                <w:b/>
                <w:bCs/>
              </w:rPr>
            </w:pPr>
            <w:r w:rsidRPr="00A07483">
              <w:rPr>
                <w:rFonts w:ascii="Century Gothic" w:hAnsi="Century Gothic"/>
                <w:b/>
                <w:bCs/>
              </w:rPr>
              <w:t>Animal Shelter</w:t>
            </w:r>
          </w:p>
          <w:p w14:paraId="0BD85149" w14:textId="418DE9A3" w:rsidR="00263611" w:rsidRPr="00A07483" w:rsidRDefault="00263611" w:rsidP="00A07483">
            <w:pPr>
              <w:pStyle w:val="NoSpacing"/>
              <w:jc w:val="center"/>
              <w:rPr>
                <w:rFonts w:ascii="Century Gothic" w:hAnsi="Century Gothic"/>
                <w:b/>
                <w:bCs/>
              </w:rPr>
            </w:pPr>
            <w:r w:rsidRPr="00A07483">
              <w:rPr>
                <w:rFonts w:ascii="Century Gothic" w:hAnsi="Century Gothic"/>
                <w:b/>
                <w:bCs/>
              </w:rPr>
              <w:t>Shelter Manager</w:t>
            </w:r>
            <w:r w:rsidR="00A07483" w:rsidRPr="00A07483">
              <w:rPr>
                <w:rFonts w:ascii="Century Gothic" w:hAnsi="Century Gothic"/>
                <w:b/>
                <w:bCs/>
              </w:rPr>
              <w:t>(</w:t>
            </w:r>
            <w:r w:rsidRPr="00A07483">
              <w:rPr>
                <w:rFonts w:ascii="Century Gothic" w:hAnsi="Century Gothic"/>
                <w:b/>
                <w:bCs/>
              </w:rPr>
              <w:t>s</w:t>
            </w:r>
            <w:r w:rsidR="00A07483" w:rsidRPr="00A07483">
              <w:rPr>
                <w:rFonts w:ascii="Century Gothic" w:hAnsi="Century Gothic"/>
                <w:b/>
                <w:bCs/>
              </w:rPr>
              <w:t>)</w:t>
            </w:r>
          </w:p>
        </w:tc>
      </w:tr>
      <w:tr w:rsidR="005F2EC5" w:rsidRPr="00C466B1" w14:paraId="0EB5E8BB" w14:textId="77777777" w:rsidTr="0095195D">
        <w:trPr>
          <w:trHeight w:val="144"/>
          <w:jc w:val="center"/>
        </w:trPr>
        <w:tc>
          <w:tcPr>
            <w:tcW w:w="3138"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3BB4F098" w14:textId="6A4A4752" w:rsidR="003175C4" w:rsidRPr="00CB53AD" w:rsidRDefault="00C9246E" w:rsidP="002D66EA">
            <w:pPr>
              <w:spacing w:line="240" w:lineRule="auto"/>
              <w:rPr>
                <w:rFonts w:ascii="Century Gothic" w:hAnsi="Century Gothic"/>
                <w:sz w:val="20"/>
                <w:szCs w:val="20"/>
              </w:rPr>
            </w:pPr>
            <w:r w:rsidRPr="00CB53AD">
              <w:rPr>
                <w:rFonts w:ascii="Century Gothic" w:hAnsi="Century Gothic"/>
                <w:sz w:val="20"/>
                <w:szCs w:val="20"/>
              </w:rPr>
              <w:t xml:space="preserve">Primary </w:t>
            </w:r>
            <w:r w:rsidR="003175C4" w:rsidRPr="00CB53AD">
              <w:rPr>
                <w:rFonts w:ascii="Century Gothic" w:hAnsi="Century Gothic"/>
                <w:sz w:val="20"/>
                <w:szCs w:val="20"/>
              </w:rPr>
              <w:t>Name:</w:t>
            </w:r>
          </w:p>
        </w:tc>
        <w:tc>
          <w:tcPr>
            <w:tcW w:w="2719" w:type="dxa"/>
            <w:tcBorders>
              <w:top w:val="nil"/>
              <w:left w:val="nil"/>
              <w:bottom w:val="single" w:sz="6" w:space="0" w:color="000000"/>
              <w:right w:val="single" w:sz="6" w:space="0" w:color="000000"/>
            </w:tcBorders>
            <w:tcMar>
              <w:top w:w="0" w:type="dxa"/>
              <w:left w:w="0" w:type="dxa"/>
              <w:bottom w:w="0" w:type="dxa"/>
              <w:right w:w="0" w:type="dxa"/>
            </w:tcMar>
          </w:tcPr>
          <w:p w14:paraId="277ECFA3" w14:textId="23F571F7" w:rsidR="005F2EC5" w:rsidRPr="00CB53AD" w:rsidRDefault="00C9246E" w:rsidP="002D66EA">
            <w:pPr>
              <w:spacing w:line="240" w:lineRule="auto"/>
              <w:rPr>
                <w:rFonts w:ascii="Century Gothic" w:hAnsi="Century Gothic"/>
                <w:sz w:val="20"/>
                <w:szCs w:val="20"/>
              </w:rPr>
            </w:pPr>
            <w:r w:rsidRPr="00CB53AD">
              <w:rPr>
                <w:rFonts w:ascii="Century Gothic" w:hAnsi="Century Gothic"/>
                <w:sz w:val="20"/>
                <w:szCs w:val="20"/>
              </w:rPr>
              <w:t xml:space="preserve">Primary </w:t>
            </w:r>
            <w:r w:rsidR="003175C4" w:rsidRPr="00CB53AD">
              <w:rPr>
                <w:rFonts w:ascii="Century Gothic" w:hAnsi="Century Gothic"/>
                <w:sz w:val="20"/>
                <w:szCs w:val="20"/>
              </w:rPr>
              <w:t>Name:</w:t>
            </w:r>
          </w:p>
        </w:tc>
        <w:tc>
          <w:tcPr>
            <w:tcW w:w="2936" w:type="dxa"/>
            <w:tcBorders>
              <w:top w:val="nil"/>
              <w:left w:val="nil"/>
              <w:bottom w:val="single" w:sz="6" w:space="0" w:color="000000"/>
              <w:right w:val="single" w:sz="6" w:space="0" w:color="000000"/>
            </w:tcBorders>
            <w:tcMar>
              <w:top w:w="0" w:type="dxa"/>
              <w:left w:w="0" w:type="dxa"/>
              <w:bottom w:w="0" w:type="dxa"/>
              <w:right w:w="0" w:type="dxa"/>
            </w:tcMar>
          </w:tcPr>
          <w:p w14:paraId="46F06094" w14:textId="1A21DE82" w:rsidR="005F2EC5" w:rsidRPr="00CB53AD" w:rsidRDefault="00C9246E" w:rsidP="002D66EA">
            <w:pPr>
              <w:spacing w:line="240" w:lineRule="auto"/>
              <w:rPr>
                <w:rFonts w:ascii="Century Gothic" w:hAnsi="Century Gothic"/>
                <w:sz w:val="20"/>
                <w:szCs w:val="20"/>
              </w:rPr>
            </w:pPr>
            <w:r w:rsidRPr="00CB53AD">
              <w:rPr>
                <w:rFonts w:ascii="Century Gothic" w:hAnsi="Century Gothic"/>
                <w:sz w:val="20"/>
                <w:szCs w:val="20"/>
              </w:rPr>
              <w:t xml:space="preserve">Primary </w:t>
            </w:r>
            <w:r w:rsidR="003175C4" w:rsidRPr="00CB53AD">
              <w:rPr>
                <w:rFonts w:ascii="Century Gothic" w:hAnsi="Century Gothic"/>
                <w:sz w:val="20"/>
                <w:szCs w:val="20"/>
              </w:rPr>
              <w:t>Name:</w:t>
            </w:r>
          </w:p>
        </w:tc>
      </w:tr>
      <w:tr w:rsidR="005F2EC5" w:rsidRPr="00C466B1" w14:paraId="7F525FD9" w14:textId="77777777" w:rsidTr="0095195D">
        <w:trPr>
          <w:trHeight w:val="144"/>
          <w:jc w:val="center"/>
        </w:trPr>
        <w:tc>
          <w:tcPr>
            <w:tcW w:w="3138" w:type="dxa"/>
            <w:tcBorders>
              <w:top w:val="nil"/>
              <w:left w:val="single" w:sz="6" w:space="0" w:color="000000"/>
              <w:bottom w:val="single" w:sz="4" w:space="0" w:color="auto"/>
              <w:right w:val="single" w:sz="6" w:space="0" w:color="000000"/>
            </w:tcBorders>
            <w:tcMar>
              <w:top w:w="0" w:type="dxa"/>
              <w:left w:w="0" w:type="dxa"/>
              <w:bottom w:w="0" w:type="dxa"/>
              <w:right w:w="0" w:type="dxa"/>
            </w:tcMar>
          </w:tcPr>
          <w:p w14:paraId="73AE150A" w14:textId="3E9F040F" w:rsidR="003175C4" w:rsidRPr="00CB53AD" w:rsidRDefault="003175C4" w:rsidP="002D66EA">
            <w:pPr>
              <w:spacing w:line="240" w:lineRule="auto"/>
              <w:rPr>
                <w:rFonts w:ascii="Century Gothic" w:hAnsi="Century Gothic"/>
                <w:sz w:val="20"/>
                <w:szCs w:val="20"/>
              </w:rPr>
            </w:pPr>
            <w:r w:rsidRPr="00CB53AD">
              <w:rPr>
                <w:rFonts w:ascii="Century Gothic" w:hAnsi="Century Gothic"/>
                <w:sz w:val="20"/>
                <w:szCs w:val="20"/>
              </w:rPr>
              <w:t>Phone:</w:t>
            </w:r>
          </w:p>
        </w:tc>
        <w:tc>
          <w:tcPr>
            <w:tcW w:w="2719" w:type="dxa"/>
            <w:tcBorders>
              <w:top w:val="nil"/>
              <w:left w:val="nil"/>
              <w:bottom w:val="single" w:sz="4" w:space="0" w:color="auto"/>
              <w:right w:val="single" w:sz="6" w:space="0" w:color="000000"/>
            </w:tcBorders>
            <w:tcMar>
              <w:top w:w="0" w:type="dxa"/>
              <w:left w:w="0" w:type="dxa"/>
              <w:bottom w:w="0" w:type="dxa"/>
              <w:right w:w="0" w:type="dxa"/>
            </w:tcMar>
          </w:tcPr>
          <w:p w14:paraId="786A08EE" w14:textId="6748EB1C" w:rsidR="005F2EC5" w:rsidRPr="00CB53AD" w:rsidRDefault="003175C4" w:rsidP="002D66EA">
            <w:pPr>
              <w:spacing w:line="240" w:lineRule="auto"/>
              <w:rPr>
                <w:rFonts w:ascii="Century Gothic" w:hAnsi="Century Gothic"/>
                <w:sz w:val="20"/>
                <w:szCs w:val="20"/>
              </w:rPr>
            </w:pPr>
            <w:r w:rsidRPr="00CB53AD">
              <w:rPr>
                <w:rFonts w:ascii="Century Gothic" w:hAnsi="Century Gothic"/>
                <w:sz w:val="20"/>
                <w:szCs w:val="20"/>
              </w:rPr>
              <w:t>Phone:</w:t>
            </w:r>
          </w:p>
        </w:tc>
        <w:tc>
          <w:tcPr>
            <w:tcW w:w="2936" w:type="dxa"/>
            <w:tcBorders>
              <w:top w:val="nil"/>
              <w:left w:val="nil"/>
              <w:bottom w:val="single" w:sz="4" w:space="0" w:color="auto"/>
              <w:right w:val="single" w:sz="6" w:space="0" w:color="000000"/>
            </w:tcBorders>
            <w:tcMar>
              <w:top w:w="0" w:type="dxa"/>
              <w:left w:w="0" w:type="dxa"/>
              <w:bottom w:w="0" w:type="dxa"/>
              <w:right w:w="0" w:type="dxa"/>
            </w:tcMar>
          </w:tcPr>
          <w:p w14:paraId="16E58CAC" w14:textId="73706FCE" w:rsidR="005F2EC5" w:rsidRPr="00CB53AD" w:rsidRDefault="003175C4" w:rsidP="002D66EA">
            <w:pPr>
              <w:spacing w:line="240" w:lineRule="auto"/>
              <w:rPr>
                <w:rFonts w:ascii="Century Gothic" w:hAnsi="Century Gothic"/>
                <w:sz w:val="20"/>
                <w:szCs w:val="20"/>
              </w:rPr>
            </w:pPr>
            <w:r w:rsidRPr="00CB53AD">
              <w:rPr>
                <w:rFonts w:ascii="Century Gothic" w:hAnsi="Century Gothic"/>
                <w:sz w:val="20"/>
                <w:szCs w:val="20"/>
              </w:rPr>
              <w:t>Phone:</w:t>
            </w:r>
          </w:p>
        </w:tc>
      </w:tr>
      <w:tr w:rsidR="00407FE0" w:rsidRPr="00C466B1" w14:paraId="581E1B88" w14:textId="77777777" w:rsidTr="0095195D">
        <w:trPr>
          <w:trHeight w:val="144"/>
          <w:jc w:val="center"/>
        </w:trPr>
        <w:tc>
          <w:tcPr>
            <w:tcW w:w="31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B768C8" w14:textId="7E2BC6FE" w:rsidR="00407FE0" w:rsidRPr="00CB53AD" w:rsidRDefault="00407FE0" w:rsidP="002D66EA">
            <w:pPr>
              <w:spacing w:line="240" w:lineRule="auto"/>
              <w:rPr>
                <w:rFonts w:ascii="Century Gothic" w:hAnsi="Century Gothic"/>
                <w:sz w:val="20"/>
                <w:szCs w:val="20"/>
              </w:rPr>
            </w:pPr>
            <w:r w:rsidRPr="00CB53AD">
              <w:rPr>
                <w:rFonts w:ascii="Century Gothic" w:hAnsi="Century Gothic"/>
                <w:sz w:val="20"/>
                <w:szCs w:val="20"/>
              </w:rPr>
              <w:t>Email:</w:t>
            </w:r>
          </w:p>
        </w:tc>
        <w:tc>
          <w:tcPr>
            <w:tcW w:w="2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23B75A1" w14:textId="2CFCFB9E" w:rsidR="00407FE0" w:rsidRPr="00CB53AD" w:rsidRDefault="00407FE0" w:rsidP="002D66EA">
            <w:pPr>
              <w:spacing w:line="240" w:lineRule="auto"/>
              <w:rPr>
                <w:rFonts w:ascii="Century Gothic" w:hAnsi="Century Gothic"/>
                <w:sz w:val="20"/>
                <w:szCs w:val="20"/>
              </w:rPr>
            </w:pPr>
            <w:r w:rsidRPr="00CB53AD">
              <w:rPr>
                <w:rFonts w:ascii="Century Gothic" w:hAnsi="Century Gothic"/>
                <w:sz w:val="20"/>
                <w:szCs w:val="20"/>
              </w:rPr>
              <w:t>Email:</w:t>
            </w:r>
          </w:p>
        </w:tc>
        <w:tc>
          <w:tcPr>
            <w:tcW w:w="2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1C8B6F" w14:textId="004DA6A8" w:rsidR="00407FE0" w:rsidRPr="00CB53AD" w:rsidRDefault="00407FE0" w:rsidP="002D66EA">
            <w:pPr>
              <w:spacing w:line="240" w:lineRule="auto"/>
              <w:rPr>
                <w:rFonts w:ascii="Century Gothic" w:hAnsi="Century Gothic"/>
                <w:sz w:val="20"/>
                <w:szCs w:val="20"/>
              </w:rPr>
            </w:pPr>
            <w:r w:rsidRPr="00CB53AD">
              <w:rPr>
                <w:rFonts w:ascii="Century Gothic" w:hAnsi="Century Gothic"/>
                <w:sz w:val="20"/>
                <w:szCs w:val="20"/>
              </w:rPr>
              <w:t>Email:</w:t>
            </w:r>
          </w:p>
        </w:tc>
      </w:tr>
      <w:tr w:rsidR="00E14365" w:rsidRPr="00C466B1" w14:paraId="3C1E6887" w14:textId="77777777" w:rsidTr="0095195D">
        <w:trPr>
          <w:trHeight w:val="144"/>
          <w:jc w:val="center"/>
        </w:trPr>
        <w:tc>
          <w:tcPr>
            <w:tcW w:w="31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2132B4" w14:textId="756B832C" w:rsidR="00E14365" w:rsidRPr="00CB53AD" w:rsidRDefault="00C9246E" w:rsidP="002D66EA">
            <w:pPr>
              <w:spacing w:line="240" w:lineRule="auto"/>
              <w:rPr>
                <w:rFonts w:ascii="Century Gothic" w:hAnsi="Century Gothic"/>
                <w:sz w:val="20"/>
                <w:szCs w:val="20"/>
              </w:rPr>
            </w:pPr>
            <w:r w:rsidRPr="00CB53AD">
              <w:rPr>
                <w:rFonts w:ascii="Century Gothic" w:hAnsi="Century Gothic"/>
                <w:sz w:val="20"/>
                <w:szCs w:val="20"/>
              </w:rPr>
              <w:t>Alternate</w:t>
            </w:r>
            <w:r w:rsidR="00E14365" w:rsidRPr="00CB53AD">
              <w:rPr>
                <w:rFonts w:ascii="Century Gothic" w:hAnsi="Century Gothic"/>
                <w:sz w:val="20"/>
                <w:szCs w:val="20"/>
              </w:rPr>
              <w:t>:</w:t>
            </w:r>
          </w:p>
        </w:tc>
        <w:tc>
          <w:tcPr>
            <w:tcW w:w="2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6A32816" w14:textId="01B0A284" w:rsidR="00E14365" w:rsidRPr="00CB53AD" w:rsidRDefault="00C9246E" w:rsidP="002D66EA">
            <w:pPr>
              <w:spacing w:line="240" w:lineRule="auto"/>
              <w:rPr>
                <w:rFonts w:ascii="Century Gothic" w:hAnsi="Century Gothic"/>
                <w:sz w:val="20"/>
                <w:szCs w:val="20"/>
              </w:rPr>
            </w:pPr>
            <w:r w:rsidRPr="00CB53AD">
              <w:rPr>
                <w:rFonts w:ascii="Century Gothic" w:hAnsi="Century Gothic"/>
                <w:sz w:val="20"/>
                <w:szCs w:val="20"/>
              </w:rPr>
              <w:t>Alternate</w:t>
            </w:r>
            <w:r w:rsidR="00E14365" w:rsidRPr="00CB53AD">
              <w:rPr>
                <w:rFonts w:ascii="Century Gothic" w:hAnsi="Century Gothic"/>
                <w:sz w:val="20"/>
                <w:szCs w:val="20"/>
              </w:rPr>
              <w:t>:</w:t>
            </w:r>
          </w:p>
        </w:tc>
        <w:tc>
          <w:tcPr>
            <w:tcW w:w="2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C45C835" w14:textId="2F7FC9AA" w:rsidR="00E14365" w:rsidRPr="00CB53AD" w:rsidRDefault="00C9246E" w:rsidP="002D66EA">
            <w:pPr>
              <w:spacing w:line="240" w:lineRule="auto"/>
              <w:rPr>
                <w:rFonts w:ascii="Century Gothic" w:hAnsi="Century Gothic"/>
                <w:sz w:val="20"/>
                <w:szCs w:val="20"/>
              </w:rPr>
            </w:pPr>
            <w:r w:rsidRPr="00CB53AD">
              <w:rPr>
                <w:rFonts w:ascii="Century Gothic" w:hAnsi="Century Gothic"/>
                <w:sz w:val="20"/>
                <w:szCs w:val="20"/>
              </w:rPr>
              <w:t>Alternate</w:t>
            </w:r>
            <w:r w:rsidR="00407FE0" w:rsidRPr="00CB53AD">
              <w:rPr>
                <w:rFonts w:ascii="Century Gothic" w:hAnsi="Century Gothic"/>
                <w:sz w:val="20"/>
                <w:szCs w:val="20"/>
              </w:rPr>
              <w:t>:</w:t>
            </w:r>
          </w:p>
        </w:tc>
      </w:tr>
      <w:tr w:rsidR="00E14365" w:rsidRPr="00C466B1" w14:paraId="4B19FE9B" w14:textId="77777777" w:rsidTr="0095195D">
        <w:trPr>
          <w:trHeight w:val="144"/>
          <w:jc w:val="center"/>
        </w:trPr>
        <w:tc>
          <w:tcPr>
            <w:tcW w:w="31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8230E4" w14:textId="4D4D4E56" w:rsidR="00E14365" w:rsidRPr="00CB53AD" w:rsidRDefault="00E14365" w:rsidP="002D66EA">
            <w:pPr>
              <w:spacing w:line="240" w:lineRule="auto"/>
              <w:rPr>
                <w:rFonts w:ascii="Century Gothic" w:hAnsi="Century Gothic"/>
                <w:sz w:val="20"/>
                <w:szCs w:val="20"/>
              </w:rPr>
            </w:pPr>
            <w:r w:rsidRPr="00CB53AD">
              <w:rPr>
                <w:rFonts w:ascii="Century Gothic" w:hAnsi="Century Gothic"/>
                <w:sz w:val="20"/>
                <w:szCs w:val="20"/>
              </w:rPr>
              <w:t>Phone:</w:t>
            </w:r>
          </w:p>
        </w:tc>
        <w:tc>
          <w:tcPr>
            <w:tcW w:w="2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F9A80BA" w14:textId="158C7761" w:rsidR="00E14365" w:rsidRPr="00CB53AD" w:rsidRDefault="00E14365" w:rsidP="002D66EA">
            <w:pPr>
              <w:spacing w:line="240" w:lineRule="auto"/>
              <w:rPr>
                <w:rFonts w:ascii="Century Gothic" w:hAnsi="Century Gothic"/>
                <w:sz w:val="20"/>
                <w:szCs w:val="20"/>
              </w:rPr>
            </w:pPr>
            <w:r w:rsidRPr="00CB53AD">
              <w:rPr>
                <w:rFonts w:ascii="Century Gothic" w:hAnsi="Century Gothic"/>
                <w:sz w:val="20"/>
                <w:szCs w:val="20"/>
              </w:rPr>
              <w:t>Phone:</w:t>
            </w:r>
          </w:p>
        </w:tc>
        <w:tc>
          <w:tcPr>
            <w:tcW w:w="2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54960F8" w14:textId="48CC8CB2" w:rsidR="00E14365" w:rsidRPr="00CB53AD" w:rsidRDefault="00E14365" w:rsidP="002D66EA">
            <w:pPr>
              <w:spacing w:line="240" w:lineRule="auto"/>
              <w:rPr>
                <w:rFonts w:ascii="Century Gothic" w:hAnsi="Century Gothic"/>
                <w:sz w:val="20"/>
                <w:szCs w:val="20"/>
              </w:rPr>
            </w:pPr>
            <w:r w:rsidRPr="00CB53AD">
              <w:rPr>
                <w:rFonts w:ascii="Century Gothic" w:hAnsi="Century Gothic"/>
                <w:sz w:val="20"/>
                <w:szCs w:val="20"/>
              </w:rPr>
              <w:t>Phone:</w:t>
            </w:r>
          </w:p>
        </w:tc>
      </w:tr>
      <w:tr w:rsidR="00407FE0" w:rsidRPr="00C466B1" w14:paraId="0F76F03C" w14:textId="77777777" w:rsidTr="0095195D">
        <w:trPr>
          <w:trHeight w:val="144"/>
          <w:jc w:val="center"/>
        </w:trPr>
        <w:tc>
          <w:tcPr>
            <w:tcW w:w="313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7DA89F5" w14:textId="77777777" w:rsidR="00407FE0" w:rsidRPr="00CB53AD" w:rsidRDefault="00407FE0" w:rsidP="002D66EA">
            <w:pPr>
              <w:spacing w:line="240" w:lineRule="auto"/>
              <w:rPr>
                <w:rFonts w:ascii="Century Gothic" w:hAnsi="Century Gothic"/>
                <w:sz w:val="20"/>
                <w:szCs w:val="20"/>
              </w:rPr>
            </w:pPr>
            <w:r w:rsidRPr="00CB53AD">
              <w:rPr>
                <w:rFonts w:ascii="Century Gothic" w:hAnsi="Century Gothic"/>
                <w:sz w:val="20"/>
                <w:szCs w:val="20"/>
              </w:rPr>
              <w:t>Email:</w:t>
            </w:r>
          </w:p>
        </w:tc>
        <w:tc>
          <w:tcPr>
            <w:tcW w:w="2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5EB346D" w14:textId="77777777" w:rsidR="00407FE0" w:rsidRPr="00CB53AD" w:rsidRDefault="00407FE0" w:rsidP="002D66EA">
            <w:pPr>
              <w:spacing w:line="240" w:lineRule="auto"/>
              <w:rPr>
                <w:rFonts w:ascii="Century Gothic" w:hAnsi="Century Gothic"/>
                <w:sz w:val="20"/>
                <w:szCs w:val="20"/>
              </w:rPr>
            </w:pPr>
            <w:r w:rsidRPr="00CB53AD">
              <w:rPr>
                <w:rFonts w:ascii="Century Gothic" w:hAnsi="Century Gothic"/>
                <w:sz w:val="20"/>
                <w:szCs w:val="20"/>
              </w:rPr>
              <w:t>Email:</w:t>
            </w:r>
          </w:p>
        </w:tc>
        <w:tc>
          <w:tcPr>
            <w:tcW w:w="293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B470AD3" w14:textId="77777777" w:rsidR="00407FE0" w:rsidRPr="00CB53AD" w:rsidRDefault="00407FE0" w:rsidP="002D66EA">
            <w:pPr>
              <w:spacing w:line="240" w:lineRule="auto"/>
              <w:rPr>
                <w:rFonts w:ascii="Century Gothic" w:hAnsi="Century Gothic"/>
                <w:sz w:val="20"/>
                <w:szCs w:val="20"/>
              </w:rPr>
            </w:pPr>
            <w:r w:rsidRPr="00CB53AD">
              <w:rPr>
                <w:rFonts w:ascii="Century Gothic" w:hAnsi="Century Gothic"/>
                <w:sz w:val="20"/>
                <w:szCs w:val="20"/>
              </w:rPr>
              <w:t>Email:</w:t>
            </w:r>
          </w:p>
        </w:tc>
      </w:tr>
    </w:tbl>
    <w:p w14:paraId="79FF8395" w14:textId="77777777" w:rsidR="00D75E48" w:rsidRPr="00C466B1" w:rsidRDefault="008F52B2" w:rsidP="006824C0">
      <w:pPr>
        <w:pStyle w:val="Heading2"/>
        <w:keepNext/>
        <w:keepLines/>
        <w:rPr>
          <w:rFonts w:ascii="Century Gothic" w:hAnsi="Century Gothic"/>
        </w:rPr>
      </w:pPr>
      <w:bookmarkStart w:id="4" w:name="_a55e16oobemf" w:colFirst="0" w:colLast="0"/>
      <w:bookmarkStart w:id="5" w:name="_ho56d45tf1a3" w:colFirst="0" w:colLast="0"/>
      <w:bookmarkStart w:id="6" w:name="_nxnk95plygnw" w:colFirst="0" w:colLast="0"/>
      <w:bookmarkStart w:id="7" w:name="_qaiu8jcsb0jq" w:colFirst="0" w:colLast="0"/>
      <w:bookmarkStart w:id="8" w:name="_ir2xrczfsdxx" w:colFirst="0" w:colLast="0"/>
      <w:bookmarkStart w:id="9" w:name="_jp47ag38qqns" w:colFirst="0" w:colLast="0"/>
      <w:bookmarkEnd w:id="4"/>
      <w:bookmarkEnd w:id="5"/>
      <w:bookmarkEnd w:id="6"/>
      <w:bookmarkEnd w:id="7"/>
      <w:bookmarkEnd w:id="8"/>
      <w:bookmarkEnd w:id="9"/>
      <w:r w:rsidRPr="00C466B1">
        <w:rPr>
          <w:rFonts w:ascii="Century Gothic" w:hAnsi="Century Gothic"/>
        </w:rPr>
        <w:t>TERMINATION</w:t>
      </w:r>
    </w:p>
    <w:p w14:paraId="62389F23" w14:textId="1E957FC1" w:rsidR="009530CC" w:rsidRPr="00C466B1" w:rsidRDefault="008F52B2" w:rsidP="00A52944">
      <w:pPr>
        <w:jc w:val="both"/>
        <w:rPr>
          <w:rFonts w:ascii="Century Gothic" w:hAnsi="Century Gothic"/>
        </w:rPr>
      </w:pPr>
      <w:r w:rsidRPr="00C466B1">
        <w:rPr>
          <w:rFonts w:ascii="Century Gothic" w:hAnsi="Century Gothic"/>
        </w:rPr>
        <w:t xml:space="preserve">This MOU may be terminated by either party for any reason and at any time by giving prior written notice of such termination to the other party specifying the effective date thereof at least thirty (30) days prior to the effective date, as long as the date the notice is given and the effective date of the termination are in the same fiscal year;  provided, however, that no such termination may be effected by </w:t>
      </w:r>
      <w:r w:rsidR="00135DB5">
        <w:rPr>
          <w:rFonts w:ascii="Century Gothic" w:hAnsi="Century Gothic"/>
        </w:rPr>
        <w:t>County</w:t>
      </w:r>
      <w:r w:rsidRPr="00C466B1">
        <w:rPr>
          <w:rFonts w:ascii="Century Gothic" w:hAnsi="Century Gothic"/>
        </w:rPr>
        <w:t xml:space="preserve"> unless an opportunity for consultation is offered prior to the effective date of the termination. </w:t>
      </w:r>
      <w:r w:rsidR="0069720D">
        <w:rPr>
          <w:rFonts w:ascii="Century Gothic" w:hAnsi="Century Gothic"/>
        </w:rPr>
        <w:t xml:space="preserve">The county hereby authorizes the County Executive Officer to make all decisions and take all actions required under this Paragraph to terminate this Agreement on behalf of the County for the convenience of the </w:t>
      </w:r>
      <w:r w:rsidR="00135DB5">
        <w:rPr>
          <w:rFonts w:ascii="Century Gothic" w:hAnsi="Century Gothic"/>
        </w:rPr>
        <w:t>County</w:t>
      </w:r>
      <w:r w:rsidRPr="00C466B1">
        <w:rPr>
          <w:rFonts w:ascii="Century Gothic" w:hAnsi="Century Gothic"/>
        </w:rPr>
        <w:t>.</w:t>
      </w:r>
    </w:p>
    <w:p w14:paraId="313DF4BB" w14:textId="77777777" w:rsidR="009530CC" w:rsidRPr="00C466B1" w:rsidRDefault="008F52B2" w:rsidP="006824C0">
      <w:pPr>
        <w:pStyle w:val="Heading2"/>
        <w:keepNext/>
        <w:keepLines/>
        <w:rPr>
          <w:rFonts w:ascii="Century Gothic" w:hAnsi="Century Gothic"/>
        </w:rPr>
      </w:pPr>
      <w:r w:rsidRPr="00C466B1">
        <w:rPr>
          <w:rFonts w:ascii="Century Gothic" w:hAnsi="Century Gothic"/>
        </w:rPr>
        <w:lastRenderedPageBreak/>
        <w:t>DEFINITIONS</w:t>
      </w:r>
    </w:p>
    <w:p w14:paraId="7BDAC0A0" w14:textId="0659F9AD" w:rsidR="009530CC" w:rsidRPr="00C466B1" w:rsidRDefault="008F52B2" w:rsidP="00A52944">
      <w:pPr>
        <w:keepNext/>
        <w:keepLines/>
        <w:rPr>
          <w:rFonts w:ascii="Century Gothic" w:hAnsi="Century Gothic"/>
        </w:rPr>
      </w:pPr>
      <w:r w:rsidRPr="00C466B1">
        <w:rPr>
          <w:rFonts w:ascii="Century Gothic" w:hAnsi="Century Gothic"/>
          <w:b/>
        </w:rPr>
        <w:t>Authorized Official</w:t>
      </w:r>
      <w:r w:rsidRPr="00C466B1">
        <w:rPr>
          <w:rFonts w:ascii="Century Gothic" w:hAnsi="Century Gothic"/>
        </w:rPr>
        <w:t xml:space="preserve">: A person with expressed authority by a legal governing body to request resources, authorize purchases, and/or </w:t>
      </w:r>
      <w:r w:rsidR="00D71492" w:rsidRPr="00C466B1">
        <w:rPr>
          <w:rFonts w:ascii="Century Gothic" w:hAnsi="Century Gothic"/>
        </w:rPr>
        <w:t>enter</w:t>
      </w:r>
      <w:r w:rsidRPr="00C466B1">
        <w:rPr>
          <w:rFonts w:ascii="Century Gothic" w:hAnsi="Century Gothic"/>
        </w:rPr>
        <w:t xml:space="preserve"> </w:t>
      </w:r>
      <w:r w:rsidR="0069720D">
        <w:rPr>
          <w:rFonts w:ascii="Century Gothic" w:hAnsi="Century Gothic"/>
        </w:rPr>
        <w:t xml:space="preserve">into </w:t>
      </w:r>
      <w:r w:rsidRPr="00C466B1">
        <w:rPr>
          <w:rFonts w:ascii="Century Gothic" w:hAnsi="Century Gothic"/>
        </w:rPr>
        <w:t xml:space="preserve">contracts on behalf of a Requesting or Providing Jurisdiction during an emergency. </w:t>
      </w:r>
    </w:p>
    <w:p w14:paraId="121CB982" w14:textId="3220C1AD" w:rsidR="009530CC" w:rsidRPr="00C466B1" w:rsidRDefault="008F52B2" w:rsidP="00A52944">
      <w:pPr>
        <w:rPr>
          <w:rFonts w:ascii="Century Gothic" w:hAnsi="Century Gothic"/>
        </w:rPr>
      </w:pPr>
      <w:r w:rsidRPr="00C466B1">
        <w:rPr>
          <w:rFonts w:ascii="Century Gothic" w:hAnsi="Century Gothic"/>
          <w:b/>
        </w:rPr>
        <w:t>Operational Area (OA)</w:t>
      </w:r>
      <w:r w:rsidRPr="00C466B1">
        <w:rPr>
          <w:rFonts w:ascii="Century Gothic" w:hAnsi="Century Gothic"/>
        </w:rPr>
        <w:t>: An intermediate level of the state emergency services organization consisting of a county and all political subdivisions within the county</w:t>
      </w:r>
      <w:r w:rsidR="00161CDB" w:rsidRPr="00C466B1">
        <w:rPr>
          <w:rFonts w:ascii="Century Gothic" w:hAnsi="Century Gothic"/>
        </w:rPr>
        <w:t xml:space="preserve"> boundaries</w:t>
      </w:r>
      <w:r w:rsidRPr="00C466B1">
        <w:rPr>
          <w:rFonts w:ascii="Century Gothic" w:hAnsi="Century Gothic"/>
        </w:rPr>
        <w:t>.</w:t>
      </w:r>
    </w:p>
    <w:p w14:paraId="73055B9B" w14:textId="517EDB10" w:rsidR="009530CC" w:rsidRPr="00C466B1" w:rsidRDefault="008F52B2" w:rsidP="00A52944">
      <w:pPr>
        <w:rPr>
          <w:rFonts w:ascii="Century Gothic" w:hAnsi="Century Gothic"/>
        </w:rPr>
      </w:pPr>
      <w:r w:rsidRPr="00C466B1">
        <w:rPr>
          <w:rFonts w:ascii="Century Gothic" w:hAnsi="Century Gothic"/>
          <w:b/>
        </w:rPr>
        <w:t>Providing Agency/Organization</w:t>
      </w:r>
      <w:r w:rsidRPr="00C466B1">
        <w:rPr>
          <w:rFonts w:ascii="Century Gothic" w:hAnsi="Century Gothic"/>
        </w:rPr>
        <w:t>: The government/public/private/</w:t>
      </w:r>
      <w:r w:rsidR="00F14199" w:rsidRPr="00C466B1">
        <w:rPr>
          <w:rFonts w:ascii="Century Gothic" w:hAnsi="Century Gothic"/>
        </w:rPr>
        <w:t>private non-profit (PNP)</w:t>
      </w:r>
      <w:r w:rsidRPr="00C466B1">
        <w:rPr>
          <w:rFonts w:ascii="Century Gothic" w:hAnsi="Century Gothic"/>
        </w:rPr>
        <w:t>/</w:t>
      </w:r>
      <w:r w:rsidR="00F14199" w:rsidRPr="00C466B1">
        <w:rPr>
          <w:rFonts w:ascii="Century Gothic" w:hAnsi="Century Gothic"/>
        </w:rPr>
        <w:t xml:space="preserve"> non-governmental organization (</w:t>
      </w:r>
      <w:r w:rsidRPr="00C466B1">
        <w:rPr>
          <w:rFonts w:ascii="Century Gothic" w:hAnsi="Century Gothic"/>
        </w:rPr>
        <w:t>NGO</w:t>
      </w:r>
      <w:r w:rsidR="00F14199" w:rsidRPr="00C466B1">
        <w:rPr>
          <w:rFonts w:ascii="Century Gothic" w:hAnsi="Century Gothic"/>
        </w:rPr>
        <w:t>)</w:t>
      </w:r>
      <w:r w:rsidRPr="00C466B1">
        <w:rPr>
          <w:rFonts w:ascii="Century Gothic" w:hAnsi="Century Gothic"/>
        </w:rPr>
        <w:t xml:space="preserve"> entity providing resources.</w:t>
      </w:r>
    </w:p>
    <w:p w14:paraId="01430D2A" w14:textId="453002D5" w:rsidR="009530CC" w:rsidRDefault="008F52B2" w:rsidP="00A52944">
      <w:pPr>
        <w:rPr>
          <w:rFonts w:ascii="Century Gothic" w:hAnsi="Century Gothic"/>
        </w:rPr>
      </w:pPr>
      <w:r w:rsidRPr="00C466B1">
        <w:rPr>
          <w:rFonts w:ascii="Century Gothic" w:hAnsi="Century Gothic"/>
          <w:b/>
        </w:rPr>
        <w:t>Requesting Jurisdiction</w:t>
      </w:r>
      <w:r w:rsidRPr="00C466B1">
        <w:rPr>
          <w:rFonts w:ascii="Century Gothic" w:hAnsi="Century Gothic"/>
        </w:rPr>
        <w:t xml:space="preserve">: The government entity requesting resources. The different levels of requesting jurisdictions include requesting </w:t>
      </w:r>
      <w:r w:rsidR="0069720D">
        <w:rPr>
          <w:rFonts w:ascii="Century Gothic" w:hAnsi="Century Gothic"/>
        </w:rPr>
        <w:t xml:space="preserve">the local jurisdiction, requesting OA, and requesting the </w:t>
      </w:r>
      <w:r w:rsidRPr="00C466B1">
        <w:rPr>
          <w:rFonts w:ascii="Century Gothic" w:hAnsi="Century Gothic"/>
        </w:rPr>
        <w:t>region.</w:t>
      </w:r>
    </w:p>
    <w:p w14:paraId="5F3BFB90" w14:textId="167D7802" w:rsidR="00D71228" w:rsidRPr="00831589" w:rsidRDefault="00407FE0" w:rsidP="00A52944">
      <w:pPr>
        <w:rPr>
          <w:rFonts w:ascii="Century Gothic" w:hAnsi="Century Gothic"/>
        </w:rPr>
      </w:pPr>
      <w:r w:rsidRPr="00407FE0">
        <w:rPr>
          <w:rFonts w:ascii="Century Gothic" w:hAnsi="Century Gothic"/>
          <w:b/>
          <w:bCs/>
        </w:rPr>
        <w:t xml:space="preserve">Animal: </w:t>
      </w:r>
      <w:r w:rsidRPr="00831589">
        <w:rPr>
          <w:rFonts w:ascii="Century Gothic" w:hAnsi="Century Gothic"/>
        </w:rPr>
        <w:t>This term is used to denote household pets, livestock, equine, poultry, etc.</w:t>
      </w:r>
      <w:r w:rsidR="00A52944">
        <w:rPr>
          <w:rFonts w:ascii="Century Gothic" w:hAnsi="Century Gothic"/>
        </w:rPr>
        <w:t xml:space="preserve"> - n</w:t>
      </w:r>
      <w:r w:rsidRPr="00831589">
        <w:rPr>
          <w:rFonts w:ascii="Century Gothic" w:hAnsi="Century Gothic"/>
        </w:rPr>
        <w:t>ot wildlife.</w:t>
      </w:r>
    </w:p>
    <w:p w14:paraId="045CB7F6" w14:textId="59A9FCB5" w:rsidR="009530CC" w:rsidRPr="00C466B1" w:rsidRDefault="00F14199" w:rsidP="006824C0">
      <w:pPr>
        <w:pStyle w:val="Heading2"/>
        <w:rPr>
          <w:rFonts w:ascii="Century Gothic" w:hAnsi="Century Gothic"/>
        </w:rPr>
      </w:pPr>
      <w:bookmarkStart w:id="10" w:name="_vmaft4swm22i" w:colFirst="0" w:colLast="0"/>
      <w:bookmarkEnd w:id="10"/>
      <w:r w:rsidRPr="00C466B1">
        <w:rPr>
          <w:rFonts w:ascii="Century Gothic" w:hAnsi="Century Gothic"/>
        </w:rPr>
        <w:t>S</w:t>
      </w:r>
      <w:r w:rsidR="008F52B2" w:rsidRPr="00C466B1">
        <w:rPr>
          <w:rFonts w:ascii="Century Gothic" w:hAnsi="Century Gothic"/>
        </w:rPr>
        <w:t>PECIAL TERMS</w:t>
      </w:r>
    </w:p>
    <w:p w14:paraId="2B80DC7A" w14:textId="5B033065" w:rsidR="004E5DFC" w:rsidRPr="00C466B1" w:rsidRDefault="00E21F59" w:rsidP="002D5A1A">
      <w:pPr>
        <w:numPr>
          <w:ilvl w:val="1"/>
          <w:numId w:val="1"/>
        </w:numPr>
        <w:jc w:val="both"/>
        <w:rPr>
          <w:rFonts w:ascii="Century Gothic" w:hAnsi="Century Gothic"/>
        </w:rPr>
      </w:pPr>
      <w:r>
        <w:rPr>
          <w:rFonts w:ascii="Century Gothic" w:hAnsi="Century Gothic"/>
        </w:rPr>
        <w:t>(</w:t>
      </w:r>
      <w:r w:rsidR="008A4E5A" w:rsidRPr="00C466B1">
        <w:rPr>
          <w:rFonts w:ascii="Century Gothic" w:hAnsi="Century Gothic"/>
        </w:rPr>
        <w:t>ORGANIZATION</w:t>
      </w:r>
      <w:r>
        <w:rPr>
          <w:rFonts w:ascii="Century Gothic" w:hAnsi="Century Gothic"/>
        </w:rPr>
        <w:t>)</w:t>
      </w:r>
      <w:r w:rsidR="004E5DFC" w:rsidRPr="00C466B1">
        <w:rPr>
          <w:rFonts w:ascii="Century Gothic" w:hAnsi="Century Gothic"/>
        </w:rPr>
        <w:t xml:space="preserve"> shall comply with </w:t>
      </w:r>
      <w:r w:rsidR="00FF7EB8" w:rsidRPr="00C466B1">
        <w:rPr>
          <w:rFonts w:ascii="Century Gothic" w:hAnsi="Century Gothic"/>
        </w:rPr>
        <w:t xml:space="preserve">the </w:t>
      </w:r>
      <w:r w:rsidR="004E5DFC" w:rsidRPr="00C466B1">
        <w:rPr>
          <w:rFonts w:ascii="Century Gothic" w:hAnsi="Century Gothic"/>
        </w:rPr>
        <w:t xml:space="preserve">requirements set forth </w:t>
      </w:r>
      <w:r w:rsidR="00FF7EB8" w:rsidRPr="00C466B1">
        <w:rPr>
          <w:rFonts w:ascii="Century Gothic" w:hAnsi="Century Gothic"/>
        </w:rPr>
        <w:t>here</w:t>
      </w:r>
      <w:r w:rsidR="004E5DFC" w:rsidRPr="00C466B1">
        <w:rPr>
          <w:rFonts w:ascii="Century Gothic" w:hAnsi="Century Gothic"/>
        </w:rPr>
        <w:t>in and any other applicable federal, state, or local requirements subsequently deemed applicable in connection with this Agreement.</w:t>
      </w:r>
    </w:p>
    <w:p w14:paraId="29276523" w14:textId="55A114DB" w:rsidR="0042536B" w:rsidRPr="00C466B1" w:rsidRDefault="00E21F59" w:rsidP="002D5A1A">
      <w:pPr>
        <w:numPr>
          <w:ilvl w:val="1"/>
          <w:numId w:val="1"/>
        </w:numPr>
        <w:jc w:val="both"/>
        <w:rPr>
          <w:rFonts w:ascii="Century Gothic" w:hAnsi="Century Gothic"/>
        </w:rPr>
      </w:pPr>
      <w:r>
        <w:rPr>
          <w:rFonts w:ascii="Century Gothic" w:hAnsi="Century Gothic"/>
        </w:rPr>
        <w:t>(</w:t>
      </w:r>
      <w:r w:rsidR="008A4E5A" w:rsidRPr="00C466B1">
        <w:rPr>
          <w:rFonts w:ascii="Century Gothic" w:hAnsi="Century Gothic"/>
        </w:rPr>
        <w:t>ORGANIZATION</w:t>
      </w:r>
      <w:r>
        <w:rPr>
          <w:rFonts w:ascii="Century Gothic" w:hAnsi="Century Gothic"/>
        </w:rPr>
        <w:t>)</w:t>
      </w:r>
      <w:r w:rsidR="00EB0EBB" w:rsidRPr="00C466B1">
        <w:rPr>
          <w:rFonts w:ascii="Century Gothic" w:hAnsi="Century Gothic"/>
        </w:rPr>
        <w:t xml:space="preserve"> shall document all work done in connection with this Agreement and utilize </w:t>
      </w:r>
      <w:r w:rsidR="00407FE0">
        <w:rPr>
          <w:rFonts w:ascii="Century Gothic" w:hAnsi="Century Gothic"/>
        </w:rPr>
        <w:t>approved</w:t>
      </w:r>
      <w:r w:rsidR="00EB0EBB" w:rsidRPr="00C466B1">
        <w:rPr>
          <w:rFonts w:ascii="Century Gothic" w:hAnsi="Century Gothic"/>
        </w:rPr>
        <w:t xml:space="preserve"> project identification codes as directed by the </w:t>
      </w:r>
      <w:r w:rsidR="00135DB5">
        <w:rPr>
          <w:rFonts w:ascii="Century Gothic" w:hAnsi="Century Gothic"/>
        </w:rPr>
        <w:t>County</w:t>
      </w:r>
      <w:r w:rsidR="00407FE0">
        <w:rPr>
          <w:rFonts w:ascii="Century Gothic" w:hAnsi="Century Gothic"/>
        </w:rPr>
        <w:t>.</w:t>
      </w:r>
    </w:p>
    <w:p w14:paraId="2FED1215" w14:textId="77777777" w:rsidR="00407FE0" w:rsidRDefault="008F52B2" w:rsidP="003A4DC2">
      <w:pPr>
        <w:rPr>
          <w:rFonts w:ascii="Century Gothic" w:hAnsi="Century Gothic"/>
          <w:b/>
        </w:rPr>
      </w:pPr>
      <w:r w:rsidRPr="00C466B1">
        <w:rPr>
          <w:rFonts w:ascii="Century Gothic" w:hAnsi="Century Gothic"/>
          <w:b/>
        </w:rPr>
        <w:t xml:space="preserve"> </w:t>
      </w:r>
    </w:p>
    <w:p w14:paraId="633BA906" w14:textId="77777777" w:rsidR="00407FE0" w:rsidRDefault="00407FE0">
      <w:pPr>
        <w:spacing w:before="0" w:after="0"/>
        <w:rPr>
          <w:rFonts w:ascii="Century Gothic" w:hAnsi="Century Gothic"/>
          <w:b/>
        </w:rPr>
      </w:pPr>
      <w:r>
        <w:rPr>
          <w:rFonts w:ascii="Century Gothic" w:hAnsi="Century Gothic"/>
          <w:b/>
        </w:rPr>
        <w:br w:type="page"/>
      </w:r>
    </w:p>
    <w:p w14:paraId="554D1893" w14:textId="34DB7C48" w:rsidR="0042536B" w:rsidRPr="00C466B1" w:rsidRDefault="008F52B2" w:rsidP="002D5A1A">
      <w:pPr>
        <w:jc w:val="both"/>
        <w:rPr>
          <w:rFonts w:ascii="Century Gothic" w:hAnsi="Century Gothic"/>
        </w:rPr>
      </w:pPr>
      <w:r w:rsidRPr="00C466B1">
        <w:rPr>
          <w:rFonts w:ascii="Century Gothic" w:hAnsi="Century Gothic"/>
          <w:b/>
        </w:rPr>
        <w:lastRenderedPageBreak/>
        <w:t>IN WITNESS WHEREOF</w:t>
      </w:r>
      <w:r w:rsidRPr="00C466B1">
        <w:rPr>
          <w:rFonts w:ascii="Century Gothic" w:hAnsi="Century Gothic"/>
        </w:rPr>
        <w:t>, this Agreement was executed by the parties hereto as of the date first above written.</w:t>
      </w:r>
    </w:p>
    <w:p w14:paraId="57CEC7FF" w14:textId="44D8B88F" w:rsidR="00407FE0" w:rsidRPr="00C466B1" w:rsidRDefault="00CA2B0A" w:rsidP="006824C0">
      <w:pPr>
        <w:rPr>
          <w:rFonts w:ascii="Century Gothic" w:hAnsi="Century Gothic"/>
        </w:rPr>
      </w:pPr>
      <w:r>
        <w:rPr>
          <w:rFonts w:ascii="Century Gothic" w:hAnsi="Century Gothic"/>
        </w:rPr>
        <w:t>(</w:t>
      </w:r>
      <w:r w:rsidR="00515F87" w:rsidRPr="00C466B1">
        <w:rPr>
          <w:rFonts w:ascii="Century Gothic" w:hAnsi="Century Gothic"/>
        </w:rPr>
        <w:t>ORGANIZATION</w:t>
      </w:r>
      <w:r>
        <w:rPr>
          <w:rFonts w:ascii="Century Gothic" w:hAnsi="Century Gothic"/>
        </w:rPr>
        <w:t>)</w:t>
      </w:r>
      <w:r w:rsidR="00515F87" w:rsidRPr="00C466B1">
        <w:rPr>
          <w:rFonts w:ascii="Century Gothic" w:hAnsi="Century Gothic"/>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6920"/>
      </w:tblGrid>
      <w:tr w:rsidR="00407FE0" w14:paraId="33596B0F" w14:textId="77777777" w:rsidTr="00B904C7">
        <w:tc>
          <w:tcPr>
            <w:tcW w:w="2430" w:type="dxa"/>
            <w:vAlign w:val="center"/>
          </w:tcPr>
          <w:p w14:paraId="13BB9B4D" w14:textId="6C612410" w:rsidR="00407FE0" w:rsidRPr="004C1EF1" w:rsidRDefault="00407FE0" w:rsidP="00407FE0">
            <w:pPr>
              <w:rPr>
                <w:rFonts w:ascii="Century Gothic" w:hAnsi="Century Gothic"/>
                <w:sz w:val="20"/>
                <w:szCs w:val="20"/>
              </w:rPr>
            </w:pPr>
            <w:r w:rsidRPr="004C1EF1">
              <w:rPr>
                <w:rFonts w:ascii="Century Gothic" w:hAnsi="Century Gothic"/>
                <w:sz w:val="20"/>
                <w:szCs w:val="20"/>
              </w:rPr>
              <w:t>Name:</w:t>
            </w:r>
          </w:p>
        </w:tc>
        <w:tc>
          <w:tcPr>
            <w:tcW w:w="6920" w:type="dxa"/>
            <w:tcBorders>
              <w:bottom w:val="single" w:sz="4" w:space="0" w:color="auto"/>
            </w:tcBorders>
          </w:tcPr>
          <w:p w14:paraId="1F419E0F" w14:textId="77777777" w:rsidR="00407FE0" w:rsidRPr="004C1EF1" w:rsidRDefault="00407FE0" w:rsidP="003A4DC2">
            <w:pPr>
              <w:rPr>
                <w:rFonts w:ascii="Century Gothic" w:hAnsi="Century Gothic"/>
                <w:sz w:val="20"/>
                <w:szCs w:val="20"/>
              </w:rPr>
            </w:pPr>
          </w:p>
        </w:tc>
      </w:tr>
      <w:tr w:rsidR="00407FE0" w14:paraId="29DFF14D" w14:textId="77777777" w:rsidTr="00B904C7">
        <w:tc>
          <w:tcPr>
            <w:tcW w:w="2430" w:type="dxa"/>
            <w:vAlign w:val="center"/>
          </w:tcPr>
          <w:p w14:paraId="086CEE7A" w14:textId="333B97A9" w:rsidR="00407FE0" w:rsidRPr="004C1EF1" w:rsidRDefault="00407FE0" w:rsidP="00407FE0">
            <w:pPr>
              <w:rPr>
                <w:rFonts w:ascii="Century Gothic" w:hAnsi="Century Gothic"/>
                <w:sz w:val="20"/>
                <w:szCs w:val="20"/>
              </w:rPr>
            </w:pPr>
            <w:r w:rsidRPr="004C1EF1">
              <w:rPr>
                <w:rFonts w:ascii="Century Gothic" w:hAnsi="Century Gothic"/>
                <w:sz w:val="20"/>
                <w:szCs w:val="20"/>
              </w:rPr>
              <w:t>Signature:</w:t>
            </w:r>
          </w:p>
        </w:tc>
        <w:tc>
          <w:tcPr>
            <w:tcW w:w="6920" w:type="dxa"/>
            <w:tcBorders>
              <w:top w:val="single" w:sz="4" w:space="0" w:color="auto"/>
              <w:bottom w:val="single" w:sz="4" w:space="0" w:color="auto"/>
            </w:tcBorders>
          </w:tcPr>
          <w:p w14:paraId="5605717F" w14:textId="77777777" w:rsidR="00407FE0" w:rsidRPr="004C1EF1" w:rsidRDefault="00407FE0" w:rsidP="003A4DC2">
            <w:pPr>
              <w:rPr>
                <w:rFonts w:ascii="Century Gothic" w:hAnsi="Century Gothic"/>
                <w:sz w:val="20"/>
                <w:szCs w:val="20"/>
              </w:rPr>
            </w:pPr>
          </w:p>
        </w:tc>
      </w:tr>
      <w:tr w:rsidR="00407FE0" w14:paraId="308BECC5" w14:textId="77777777" w:rsidTr="00B904C7">
        <w:tc>
          <w:tcPr>
            <w:tcW w:w="2430" w:type="dxa"/>
            <w:vAlign w:val="center"/>
          </w:tcPr>
          <w:p w14:paraId="0F38DA7D" w14:textId="26674AA3" w:rsidR="00407FE0" w:rsidRPr="004C1EF1" w:rsidRDefault="00407FE0" w:rsidP="00407FE0">
            <w:pPr>
              <w:rPr>
                <w:rFonts w:ascii="Century Gothic" w:hAnsi="Century Gothic"/>
                <w:sz w:val="20"/>
                <w:szCs w:val="20"/>
              </w:rPr>
            </w:pPr>
            <w:r w:rsidRPr="004C1EF1">
              <w:rPr>
                <w:rFonts w:ascii="Century Gothic" w:hAnsi="Century Gothic"/>
                <w:sz w:val="20"/>
                <w:szCs w:val="20"/>
              </w:rPr>
              <w:t>Date:</w:t>
            </w:r>
          </w:p>
        </w:tc>
        <w:tc>
          <w:tcPr>
            <w:tcW w:w="6920" w:type="dxa"/>
            <w:tcBorders>
              <w:top w:val="single" w:sz="4" w:space="0" w:color="auto"/>
              <w:bottom w:val="single" w:sz="4" w:space="0" w:color="auto"/>
            </w:tcBorders>
          </w:tcPr>
          <w:p w14:paraId="132293C7" w14:textId="77777777" w:rsidR="00407FE0" w:rsidRPr="004C1EF1" w:rsidRDefault="00407FE0" w:rsidP="003A4DC2">
            <w:pPr>
              <w:rPr>
                <w:rFonts w:ascii="Century Gothic" w:hAnsi="Century Gothic"/>
                <w:sz w:val="20"/>
                <w:szCs w:val="20"/>
              </w:rPr>
            </w:pPr>
          </w:p>
        </w:tc>
      </w:tr>
    </w:tbl>
    <w:tbl>
      <w:tblPr>
        <w:tblStyle w:val="TableGrid"/>
        <w:tblpPr w:leftFromText="180" w:rightFromText="180" w:vertAnchor="text"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6928"/>
      </w:tblGrid>
      <w:tr w:rsidR="00B904C7" w14:paraId="79D79192" w14:textId="77777777" w:rsidTr="00B904C7">
        <w:trPr>
          <w:trHeight w:val="725"/>
        </w:trPr>
        <w:tc>
          <w:tcPr>
            <w:tcW w:w="2432" w:type="dxa"/>
            <w:vAlign w:val="center"/>
          </w:tcPr>
          <w:p w14:paraId="1344E924" w14:textId="77777777" w:rsidR="00B904C7" w:rsidRPr="00EB131D" w:rsidRDefault="00B904C7" w:rsidP="00B904C7">
            <w:pPr>
              <w:rPr>
                <w:rFonts w:ascii="Century Gothic" w:hAnsi="Century Gothic"/>
                <w:sz w:val="20"/>
                <w:szCs w:val="20"/>
              </w:rPr>
            </w:pPr>
            <w:r w:rsidRPr="00EB131D">
              <w:rPr>
                <w:rFonts w:ascii="Century Gothic" w:hAnsi="Century Gothic"/>
                <w:sz w:val="20"/>
                <w:szCs w:val="20"/>
              </w:rPr>
              <w:t>Name:</w:t>
            </w:r>
          </w:p>
        </w:tc>
        <w:tc>
          <w:tcPr>
            <w:tcW w:w="6928" w:type="dxa"/>
            <w:tcBorders>
              <w:bottom w:val="single" w:sz="4" w:space="0" w:color="auto"/>
            </w:tcBorders>
          </w:tcPr>
          <w:p w14:paraId="55B0C738" w14:textId="77777777" w:rsidR="00B904C7" w:rsidRPr="0062278E" w:rsidRDefault="00B904C7" w:rsidP="00B904C7">
            <w:pPr>
              <w:rPr>
                <w:rFonts w:ascii="Century Gothic" w:hAnsi="Century Gothic"/>
                <w:sz w:val="20"/>
                <w:szCs w:val="20"/>
              </w:rPr>
            </w:pPr>
          </w:p>
        </w:tc>
      </w:tr>
      <w:tr w:rsidR="00B904C7" w14:paraId="51B577F8" w14:textId="77777777" w:rsidTr="00B904C7">
        <w:trPr>
          <w:trHeight w:val="725"/>
        </w:trPr>
        <w:tc>
          <w:tcPr>
            <w:tcW w:w="2432" w:type="dxa"/>
            <w:vAlign w:val="center"/>
          </w:tcPr>
          <w:p w14:paraId="5DF89343" w14:textId="77777777" w:rsidR="00B904C7" w:rsidRPr="00EB131D" w:rsidRDefault="00B904C7" w:rsidP="00B904C7">
            <w:pPr>
              <w:rPr>
                <w:rFonts w:ascii="Century Gothic" w:hAnsi="Century Gothic"/>
                <w:sz w:val="20"/>
                <w:szCs w:val="20"/>
              </w:rPr>
            </w:pPr>
            <w:r w:rsidRPr="00EB131D">
              <w:rPr>
                <w:rFonts w:ascii="Century Gothic" w:hAnsi="Century Gothic"/>
                <w:sz w:val="20"/>
                <w:szCs w:val="20"/>
              </w:rPr>
              <w:t>Signature:</w:t>
            </w:r>
          </w:p>
        </w:tc>
        <w:tc>
          <w:tcPr>
            <w:tcW w:w="6928" w:type="dxa"/>
            <w:tcBorders>
              <w:top w:val="single" w:sz="4" w:space="0" w:color="auto"/>
              <w:bottom w:val="single" w:sz="4" w:space="0" w:color="auto"/>
            </w:tcBorders>
          </w:tcPr>
          <w:p w14:paraId="243649AF" w14:textId="77777777" w:rsidR="00B904C7" w:rsidRPr="00EB131D" w:rsidRDefault="00B904C7" w:rsidP="00B904C7">
            <w:pPr>
              <w:rPr>
                <w:rFonts w:ascii="Century Gothic" w:hAnsi="Century Gothic"/>
                <w:sz w:val="20"/>
                <w:szCs w:val="20"/>
              </w:rPr>
            </w:pPr>
          </w:p>
        </w:tc>
      </w:tr>
      <w:tr w:rsidR="00B904C7" w14:paraId="51165DDF" w14:textId="77777777" w:rsidTr="00B904C7">
        <w:trPr>
          <w:trHeight w:val="726"/>
        </w:trPr>
        <w:tc>
          <w:tcPr>
            <w:tcW w:w="2432" w:type="dxa"/>
            <w:vAlign w:val="center"/>
          </w:tcPr>
          <w:p w14:paraId="39C8442E" w14:textId="77777777" w:rsidR="00B904C7" w:rsidRPr="00EB131D" w:rsidRDefault="00B904C7" w:rsidP="00B904C7">
            <w:pPr>
              <w:rPr>
                <w:rFonts w:ascii="Century Gothic" w:hAnsi="Century Gothic"/>
                <w:sz w:val="20"/>
                <w:szCs w:val="20"/>
              </w:rPr>
            </w:pPr>
            <w:r w:rsidRPr="00EB131D">
              <w:rPr>
                <w:rFonts w:ascii="Century Gothic" w:hAnsi="Century Gothic"/>
                <w:sz w:val="20"/>
                <w:szCs w:val="20"/>
              </w:rPr>
              <w:t>Date:</w:t>
            </w:r>
          </w:p>
        </w:tc>
        <w:tc>
          <w:tcPr>
            <w:tcW w:w="6928" w:type="dxa"/>
            <w:tcBorders>
              <w:top w:val="single" w:sz="4" w:space="0" w:color="auto"/>
              <w:bottom w:val="single" w:sz="4" w:space="0" w:color="auto"/>
            </w:tcBorders>
          </w:tcPr>
          <w:p w14:paraId="52EC5F71" w14:textId="77777777" w:rsidR="00B904C7" w:rsidRPr="00EB131D" w:rsidRDefault="00B904C7" w:rsidP="00B904C7">
            <w:pPr>
              <w:rPr>
                <w:rFonts w:ascii="Century Gothic" w:hAnsi="Century Gothic"/>
                <w:sz w:val="20"/>
                <w:szCs w:val="20"/>
              </w:rPr>
            </w:pPr>
          </w:p>
        </w:tc>
      </w:tr>
    </w:tbl>
    <w:p w14:paraId="349CD931" w14:textId="7848EBFD" w:rsidR="0042536B" w:rsidRDefault="00135DB5" w:rsidP="003A4DC2">
      <w:pPr>
        <w:rPr>
          <w:rFonts w:ascii="Century Gothic" w:hAnsi="Century Gothic"/>
        </w:rPr>
      </w:pPr>
      <w:r>
        <w:rPr>
          <w:rFonts w:ascii="Century Gothic" w:hAnsi="Century Gothic"/>
        </w:rPr>
        <w:t>County</w:t>
      </w:r>
      <w:r w:rsidR="008F52B2" w:rsidRPr="00C466B1">
        <w:rPr>
          <w:rFonts w:ascii="Century Gothic" w:hAnsi="Century Gothic"/>
        </w:rPr>
        <w:t>, a political subdivision of</w:t>
      </w:r>
      <w:r w:rsidR="00515F87" w:rsidRPr="00C466B1">
        <w:rPr>
          <w:rFonts w:ascii="Century Gothic" w:hAnsi="Century Gothic"/>
        </w:rPr>
        <w:t xml:space="preserve"> </w:t>
      </w:r>
      <w:r w:rsidR="004C1EF1">
        <w:rPr>
          <w:rFonts w:ascii="Century Gothic" w:hAnsi="Century Gothic"/>
        </w:rPr>
        <w:t>the</w:t>
      </w:r>
      <w:r w:rsidR="008F52B2" w:rsidRPr="00C466B1">
        <w:rPr>
          <w:rFonts w:ascii="Century Gothic" w:hAnsi="Century Gothic"/>
        </w:rPr>
        <w:t xml:space="preserve"> State of California</w:t>
      </w:r>
    </w:p>
    <w:p w14:paraId="36373C24" w14:textId="77777777" w:rsidR="00B904C7" w:rsidRPr="00C466B1" w:rsidRDefault="00B904C7" w:rsidP="003A4DC2">
      <w:pPr>
        <w:rPr>
          <w:rFonts w:ascii="Century Gothic" w:hAnsi="Century Gothic"/>
        </w:rPr>
      </w:pPr>
    </w:p>
    <w:tbl>
      <w:tblPr>
        <w:tblStyle w:val="a0"/>
        <w:tblpPr w:leftFromText="180" w:rightFromText="180" w:topFromText="180" w:bottomFromText="180" w:vertAnchor="text" w:horzAnchor="margin" w:tblpY="62"/>
        <w:tblOverlap w:val="never"/>
        <w:tblW w:w="9352" w:type="dxa"/>
        <w:tblInd w:w="0" w:type="dxa"/>
        <w:tblBorders>
          <w:top w:val="nil"/>
          <w:left w:val="nil"/>
          <w:bottom w:val="nil"/>
          <w:right w:val="nil"/>
          <w:insideH w:val="nil"/>
          <w:insideV w:val="nil"/>
        </w:tblBorders>
        <w:tblLayout w:type="fixed"/>
        <w:tblLook w:val="0620" w:firstRow="1" w:lastRow="0" w:firstColumn="0" w:lastColumn="0" w:noHBand="1" w:noVBand="1"/>
      </w:tblPr>
      <w:tblGrid>
        <w:gridCol w:w="3420"/>
        <w:gridCol w:w="3510"/>
        <w:gridCol w:w="2422"/>
      </w:tblGrid>
      <w:tr w:rsidR="00B904C7" w:rsidRPr="00C466B1" w14:paraId="49EFE0CA" w14:textId="77777777" w:rsidTr="0095195D">
        <w:trPr>
          <w:trHeight w:val="704"/>
        </w:trPr>
        <w:tc>
          <w:tcPr>
            <w:tcW w:w="342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bottom w:w="0" w:type="dxa"/>
            </w:tcMar>
            <w:vAlign w:val="center"/>
          </w:tcPr>
          <w:p w14:paraId="7AD79B4A" w14:textId="35D45A9E" w:rsidR="00B904C7" w:rsidRPr="002903FE" w:rsidRDefault="00B904C7" w:rsidP="004E05C0">
            <w:pPr>
              <w:spacing w:before="0" w:after="0"/>
              <w:jc w:val="center"/>
              <w:rPr>
                <w:rFonts w:ascii="Century Gothic" w:hAnsi="Century Gothic"/>
                <w:b/>
                <w:bCs/>
              </w:rPr>
            </w:pPr>
            <w:r w:rsidRPr="0062278E">
              <w:rPr>
                <w:rFonts w:ascii="Century Gothic" w:hAnsi="Century Gothic"/>
                <w:b/>
                <w:bCs/>
                <w:sz w:val="20"/>
                <w:szCs w:val="20"/>
              </w:rPr>
              <w:t>APPROVED BY</w:t>
            </w:r>
            <w:r w:rsidRPr="0062278E">
              <w:rPr>
                <w:rFonts w:ascii="Century Gothic" w:hAnsi="Century Gothic"/>
                <w:b/>
                <w:bCs/>
                <w:sz w:val="20"/>
                <w:szCs w:val="20"/>
              </w:rPr>
              <w:br/>
            </w:r>
            <w:r w:rsidR="0095195D">
              <w:rPr>
                <w:rFonts w:ascii="Century Gothic" w:hAnsi="Century Gothic"/>
                <w:b/>
                <w:bCs/>
                <w:sz w:val="20"/>
                <w:szCs w:val="20"/>
              </w:rPr>
              <w:t>(</w:t>
            </w:r>
            <w:r w:rsidRPr="0062278E">
              <w:rPr>
                <w:rFonts w:ascii="Century Gothic" w:hAnsi="Century Gothic"/>
                <w:b/>
                <w:bCs/>
                <w:sz w:val="20"/>
                <w:szCs w:val="20"/>
              </w:rPr>
              <w:t>JURISIDCTION LEGAL OFFICER</w:t>
            </w:r>
            <w:r w:rsidR="0095195D">
              <w:rPr>
                <w:rFonts w:ascii="Century Gothic" w:hAnsi="Century Gothic"/>
                <w:b/>
                <w:bCs/>
                <w:sz w:val="20"/>
                <w:szCs w:val="20"/>
              </w:rPr>
              <w:t>)</w:t>
            </w:r>
          </w:p>
        </w:tc>
        <w:tc>
          <w:tcPr>
            <w:tcW w:w="351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bottom w:w="0" w:type="dxa"/>
            </w:tcMar>
            <w:vAlign w:val="center"/>
          </w:tcPr>
          <w:p w14:paraId="3F1F3363" w14:textId="77777777" w:rsidR="0095195D" w:rsidRDefault="00B904C7" w:rsidP="004E05C0">
            <w:pPr>
              <w:spacing w:before="0" w:after="0"/>
              <w:jc w:val="center"/>
              <w:rPr>
                <w:rFonts w:ascii="Century Gothic" w:hAnsi="Century Gothic"/>
                <w:b/>
                <w:bCs/>
                <w:sz w:val="20"/>
                <w:szCs w:val="20"/>
              </w:rPr>
            </w:pPr>
            <w:r w:rsidRPr="0062278E">
              <w:rPr>
                <w:rFonts w:ascii="Century Gothic" w:hAnsi="Century Gothic"/>
                <w:b/>
                <w:bCs/>
                <w:sz w:val="20"/>
                <w:szCs w:val="20"/>
              </w:rPr>
              <w:t xml:space="preserve">APPROVED BY </w:t>
            </w:r>
          </w:p>
          <w:p w14:paraId="3C6D6633" w14:textId="2367B72D" w:rsidR="00B904C7" w:rsidRPr="002903FE" w:rsidRDefault="0095195D" w:rsidP="004E05C0">
            <w:pPr>
              <w:spacing w:before="0" w:after="0"/>
              <w:jc w:val="center"/>
              <w:rPr>
                <w:rFonts w:ascii="Century Gothic" w:hAnsi="Century Gothic"/>
                <w:b/>
                <w:bCs/>
              </w:rPr>
            </w:pPr>
            <w:r>
              <w:rPr>
                <w:rFonts w:ascii="Century Gothic" w:hAnsi="Century Gothic"/>
                <w:b/>
                <w:bCs/>
                <w:sz w:val="20"/>
                <w:szCs w:val="20"/>
              </w:rPr>
              <w:t>(</w:t>
            </w:r>
            <w:r w:rsidR="00B904C7" w:rsidRPr="0062278E">
              <w:rPr>
                <w:rFonts w:ascii="Century Gothic" w:hAnsi="Century Gothic"/>
                <w:b/>
                <w:bCs/>
                <w:sz w:val="20"/>
                <w:szCs w:val="20"/>
              </w:rPr>
              <w:t>JURISDICTION GOVERNING BODY</w:t>
            </w:r>
            <w:r>
              <w:rPr>
                <w:rFonts w:ascii="Century Gothic" w:hAnsi="Century Gothic"/>
                <w:b/>
                <w:bCs/>
                <w:sz w:val="20"/>
                <w:szCs w:val="20"/>
              </w:rPr>
              <w:t>)</w:t>
            </w:r>
          </w:p>
        </w:tc>
        <w:tc>
          <w:tcPr>
            <w:tcW w:w="242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bottom w:w="0" w:type="dxa"/>
            </w:tcMar>
            <w:vAlign w:val="center"/>
          </w:tcPr>
          <w:p w14:paraId="4BF67B95" w14:textId="77777777" w:rsidR="00B904C7" w:rsidRPr="002903FE" w:rsidRDefault="00B904C7" w:rsidP="004E05C0">
            <w:pPr>
              <w:spacing w:before="0" w:after="0"/>
              <w:jc w:val="center"/>
              <w:rPr>
                <w:rFonts w:ascii="Century Gothic" w:hAnsi="Century Gothic"/>
                <w:b/>
                <w:bCs/>
              </w:rPr>
            </w:pPr>
            <w:r w:rsidRPr="002903FE">
              <w:rPr>
                <w:rFonts w:ascii="Century Gothic" w:hAnsi="Century Gothic"/>
                <w:b/>
                <w:bCs/>
              </w:rPr>
              <w:t>ATTEST:</w:t>
            </w:r>
          </w:p>
        </w:tc>
      </w:tr>
      <w:tr w:rsidR="00B904C7" w:rsidRPr="00C466B1" w14:paraId="2C1A64FD" w14:textId="77777777" w:rsidTr="0095195D">
        <w:trPr>
          <w:trHeight w:val="702"/>
        </w:trPr>
        <w:tc>
          <w:tcPr>
            <w:tcW w:w="3420" w:type="dxa"/>
            <w:tcBorders>
              <w:top w:val="single" w:sz="6" w:space="0" w:color="000000"/>
              <w:left w:val="single" w:sz="6" w:space="0" w:color="000000"/>
              <w:bottom w:val="single" w:sz="6" w:space="0" w:color="000000"/>
              <w:right w:val="single" w:sz="6" w:space="0" w:color="000000"/>
            </w:tcBorders>
            <w:tcMar>
              <w:top w:w="0" w:type="dxa"/>
              <w:bottom w:w="0" w:type="dxa"/>
            </w:tcMar>
          </w:tcPr>
          <w:p w14:paraId="128F812C" w14:textId="77777777" w:rsidR="00B904C7" w:rsidRPr="00C466B1" w:rsidRDefault="00B904C7" w:rsidP="00B904C7">
            <w:pPr>
              <w:spacing w:before="0" w:after="0"/>
              <w:rPr>
                <w:rFonts w:ascii="Century Gothic" w:hAnsi="Century Gothic"/>
              </w:rPr>
            </w:pPr>
            <w:r>
              <w:rPr>
                <w:rFonts w:ascii="Century Gothic" w:hAnsi="Century Gothic"/>
              </w:rPr>
              <w:t>Name:</w:t>
            </w:r>
          </w:p>
        </w:tc>
        <w:tc>
          <w:tcPr>
            <w:tcW w:w="3510" w:type="dxa"/>
            <w:tcBorders>
              <w:top w:val="single" w:sz="6" w:space="0" w:color="000000"/>
              <w:left w:val="single" w:sz="6" w:space="0" w:color="000000"/>
              <w:bottom w:val="single" w:sz="6" w:space="0" w:color="000000"/>
              <w:right w:val="single" w:sz="6" w:space="0" w:color="000000"/>
            </w:tcBorders>
            <w:tcMar>
              <w:top w:w="0" w:type="dxa"/>
              <w:bottom w:w="0" w:type="dxa"/>
            </w:tcMar>
          </w:tcPr>
          <w:p w14:paraId="265B3C05" w14:textId="77777777" w:rsidR="00B904C7" w:rsidRPr="00C466B1" w:rsidRDefault="00B904C7" w:rsidP="00B904C7">
            <w:pPr>
              <w:spacing w:before="0" w:after="0"/>
              <w:rPr>
                <w:rFonts w:ascii="Century Gothic" w:hAnsi="Century Gothic"/>
              </w:rPr>
            </w:pPr>
            <w:r>
              <w:rPr>
                <w:rFonts w:ascii="Century Gothic" w:hAnsi="Century Gothic"/>
              </w:rPr>
              <w:t>Name:</w:t>
            </w:r>
          </w:p>
        </w:tc>
        <w:tc>
          <w:tcPr>
            <w:tcW w:w="2422" w:type="dxa"/>
            <w:tcBorders>
              <w:top w:val="single" w:sz="6" w:space="0" w:color="000000"/>
              <w:left w:val="single" w:sz="6" w:space="0" w:color="000000"/>
              <w:bottom w:val="single" w:sz="6" w:space="0" w:color="000000"/>
              <w:right w:val="single" w:sz="6" w:space="0" w:color="000000"/>
            </w:tcBorders>
            <w:tcMar>
              <w:top w:w="0" w:type="dxa"/>
              <w:bottom w:w="0" w:type="dxa"/>
            </w:tcMar>
          </w:tcPr>
          <w:p w14:paraId="151A46CA" w14:textId="77777777" w:rsidR="00B904C7" w:rsidRPr="00C466B1" w:rsidRDefault="00B904C7" w:rsidP="00B904C7">
            <w:pPr>
              <w:spacing w:before="0" w:after="0"/>
              <w:rPr>
                <w:rFonts w:ascii="Century Gothic" w:hAnsi="Century Gothic"/>
              </w:rPr>
            </w:pPr>
            <w:r>
              <w:rPr>
                <w:rFonts w:ascii="Century Gothic" w:hAnsi="Century Gothic"/>
              </w:rPr>
              <w:t>Name:</w:t>
            </w:r>
          </w:p>
        </w:tc>
      </w:tr>
      <w:tr w:rsidR="00B904C7" w:rsidRPr="00C466B1" w14:paraId="050FC416" w14:textId="77777777" w:rsidTr="0095195D">
        <w:trPr>
          <w:trHeight w:val="578"/>
        </w:trPr>
        <w:tc>
          <w:tcPr>
            <w:tcW w:w="3420" w:type="dxa"/>
            <w:tcBorders>
              <w:top w:val="single" w:sz="6" w:space="0" w:color="000000"/>
              <w:left w:val="single" w:sz="6" w:space="0" w:color="000000"/>
              <w:bottom w:val="single" w:sz="6" w:space="0" w:color="000000"/>
              <w:right w:val="single" w:sz="6" w:space="0" w:color="000000"/>
            </w:tcBorders>
            <w:tcMar>
              <w:top w:w="0" w:type="dxa"/>
              <w:bottom w:w="0" w:type="dxa"/>
            </w:tcMar>
          </w:tcPr>
          <w:p w14:paraId="0BA0FAD5" w14:textId="77777777" w:rsidR="00B904C7" w:rsidRDefault="00B904C7" w:rsidP="00B904C7">
            <w:pPr>
              <w:spacing w:before="0" w:after="0"/>
              <w:rPr>
                <w:rFonts w:ascii="Century Gothic" w:hAnsi="Century Gothic"/>
              </w:rPr>
            </w:pPr>
            <w:r>
              <w:rPr>
                <w:rFonts w:ascii="Century Gothic" w:hAnsi="Century Gothic"/>
              </w:rPr>
              <w:t>Title:</w:t>
            </w:r>
          </w:p>
        </w:tc>
        <w:tc>
          <w:tcPr>
            <w:tcW w:w="3510" w:type="dxa"/>
            <w:tcBorders>
              <w:top w:val="single" w:sz="6" w:space="0" w:color="000000"/>
              <w:left w:val="single" w:sz="6" w:space="0" w:color="000000"/>
              <w:bottom w:val="single" w:sz="6" w:space="0" w:color="000000"/>
              <w:right w:val="single" w:sz="6" w:space="0" w:color="000000"/>
            </w:tcBorders>
            <w:tcMar>
              <w:top w:w="0" w:type="dxa"/>
              <w:bottom w:w="0" w:type="dxa"/>
            </w:tcMar>
          </w:tcPr>
          <w:p w14:paraId="39C36458" w14:textId="77777777" w:rsidR="00B904C7" w:rsidRDefault="00B904C7" w:rsidP="00B904C7">
            <w:pPr>
              <w:spacing w:before="0" w:after="0"/>
              <w:rPr>
                <w:rFonts w:ascii="Century Gothic" w:hAnsi="Century Gothic"/>
              </w:rPr>
            </w:pPr>
            <w:r>
              <w:rPr>
                <w:rFonts w:ascii="Century Gothic" w:hAnsi="Century Gothic"/>
              </w:rPr>
              <w:t>Title:</w:t>
            </w:r>
          </w:p>
        </w:tc>
        <w:tc>
          <w:tcPr>
            <w:tcW w:w="2422" w:type="dxa"/>
            <w:tcBorders>
              <w:top w:val="single" w:sz="6" w:space="0" w:color="000000"/>
              <w:left w:val="single" w:sz="6" w:space="0" w:color="000000"/>
              <w:bottom w:val="single" w:sz="6" w:space="0" w:color="000000"/>
              <w:right w:val="single" w:sz="6" w:space="0" w:color="000000"/>
            </w:tcBorders>
            <w:tcMar>
              <w:top w:w="0" w:type="dxa"/>
              <w:bottom w:w="0" w:type="dxa"/>
            </w:tcMar>
          </w:tcPr>
          <w:p w14:paraId="17ED48D5" w14:textId="77777777" w:rsidR="00B904C7" w:rsidRDefault="00B904C7" w:rsidP="00B904C7">
            <w:pPr>
              <w:spacing w:before="0" w:after="0"/>
              <w:rPr>
                <w:rFonts w:ascii="Century Gothic" w:hAnsi="Century Gothic"/>
              </w:rPr>
            </w:pPr>
            <w:r>
              <w:rPr>
                <w:rFonts w:ascii="Century Gothic" w:hAnsi="Century Gothic"/>
              </w:rPr>
              <w:t>Title:</w:t>
            </w:r>
          </w:p>
        </w:tc>
      </w:tr>
      <w:tr w:rsidR="00B904C7" w:rsidRPr="00C466B1" w14:paraId="76D8A3D6" w14:textId="77777777" w:rsidTr="0095195D">
        <w:trPr>
          <w:trHeight w:val="623"/>
        </w:trPr>
        <w:tc>
          <w:tcPr>
            <w:tcW w:w="3420" w:type="dxa"/>
            <w:tcBorders>
              <w:top w:val="single" w:sz="6" w:space="0" w:color="000000"/>
              <w:left w:val="single" w:sz="6" w:space="0" w:color="000000"/>
              <w:bottom w:val="single" w:sz="6" w:space="0" w:color="000000"/>
              <w:right w:val="single" w:sz="6" w:space="0" w:color="000000"/>
            </w:tcBorders>
            <w:tcMar>
              <w:top w:w="0" w:type="dxa"/>
              <w:bottom w:w="0" w:type="dxa"/>
            </w:tcMar>
          </w:tcPr>
          <w:p w14:paraId="48E23604" w14:textId="77777777" w:rsidR="00B904C7" w:rsidRDefault="00B904C7" w:rsidP="00B904C7">
            <w:pPr>
              <w:spacing w:before="0" w:after="0"/>
              <w:rPr>
                <w:rFonts w:ascii="Century Gothic" w:hAnsi="Century Gothic"/>
              </w:rPr>
            </w:pPr>
            <w:r>
              <w:rPr>
                <w:rFonts w:ascii="Century Gothic" w:hAnsi="Century Gothic"/>
              </w:rPr>
              <w:t>Signature:</w:t>
            </w:r>
          </w:p>
        </w:tc>
        <w:tc>
          <w:tcPr>
            <w:tcW w:w="3510" w:type="dxa"/>
            <w:tcBorders>
              <w:top w:val="single" w:sz="6" w:space="0" w:color="000000"/>
              <w:left w:val="single" w:sz="6" w:space="0" w:color="000000"/>
              <w:bottom w:val="single" w:sz="6" w:space="0" w:color="000000"/>
              <w:right w:val="single" w:sz="6" w:space="0" w:color="000000"/>
            </w:tcBorders>
            <w:tcMar>
              <w:top w:w="0" w:type="dxa"/>
              <w:bottom w:w="0" w:type="dxa"/>
            </w:tcMar>
          </w:tcPr>
          <w:p w14:paraId="293F0FDF" w14:textId="77777777" w:rsidR="00B904C7" w:rsidRDefault="00B904C7" w:rsidP="00B904C7">
            <w:pPr>
              <w:spacing w:before="0" w:after="0"/>
              <w:rPr>
                <w:rFonts w:ascii="Century Gothic" w:hAnsi="Century Gothic"/>
              </w:rPr>
            </w:pPr>
            <w:r>
              <w:rPr>
                <w:rFonts w:ascii="Century Gothic" w:hAnsi="Century Gothic"/>
              </w:rPr>
              <w:t>Signature:</w:t>
            </w:r>
          </w:p>
        </w:tc>
        <w:tc>
          <w:tcPr>
            <w:tcW w:w="2422" w:type="dxa"/>
            <w:tcBorders>
              <w:top w:val="single" w:sz="6" w:space="0" w:color="000000"/>
              <w:left w:val="single" w:sz="6" w:space="0" w:color="000000"/>
              <w:bottom w:val="single" w:sz="6" w:space="0" w:color="000000"/>
              <w:right w:val="single" w:sz="6" w:space="0" w:color="000000"/>
            </w:tcBorders>
            <w:tcMar>
              <w:top w:w="0" w:type="dxa"/>
              <w:bottom w:w="0" w:type="dxa"/>
            </w:tcMar>
          </w:tcPr>
          <w:p w14:paraId="73509E5F" w14:textId="77777777" w:rsidR="00B904C7" w:rsidRDefault="00B904C7" w:rsidP="00B904C7">
            <w:pPr>
              <w:spacing w:before="0" w:after="0"/>
              <w:rPr>
                <w:rFonts w:ascii="Century Gothic" w:hAnsi="Century Gothic"/>
              </w:rPr>
            </w:pPr>
            <w:r>
              <w:rPr>
                <w:rFonts w:ascii="Century Gothic" w:hAnsi="Century Gothic"/>
              </w:rPr>
              <w:t>Signature:</w:t>
            </w:r>
          </w:p>
        </w:tc>
      </w:tr>
      <w:tr w:rsidR="00B904C7" w:rsidRPr="00C466B1" w14:paraId="03574FCE" w14:textId="77777777" w:rsidTr="0095195D">
        <w:trPr>
          <w:trHeight w:val="605"/>
        </w:trPr>
        <w:tc>
          <w:tcPr>
            <w:tcW w:w="3420" w:type="dxa"/>
            <w:tcBorders>
              <w:top w:val="single" w:sz="6" w:space="0" w:color="000000"/>
              <w:left w:val="single" w:sz="6" w:space="0" w:color="000000"/>
              <w:bottom w:val="single" w:sz="6" w:space="0" w:color="000000"/>
              <w:right w:val="single" w:sz="6" w:space="0" w:color="000000"/>
            </w:tcBorders>
            <w:tcMar>
              <w:top w:w="0" w:type="dxa"/>
              <w:bottom w:w="0" w:type="dxa"/>
            </w:tcMar>
          </w:tcPr>
          <w:p w14:paraId="7012365C" w14:textId="77777777" w:rsidR="00B904C7" w:rsidRDefault="00B904C7" w:rsidP="00B904C7">
            <w:pPr>
              <w:spacing w:before="0" w:after="0"/>
              <w:rPr>
                <w:rFonts w:ascii="Century Gothic" w:hAnsi="Century Gothic"/>
              </w:rPr>
            </w:pPr>
            <w:r>
              <w:rPr>
                <w:rFonts w:ascii="Century Gothic" w:hAnsi="Century Gothic"/>
              </w:rPr>
              <w:t>Date:</w:t>
            </w:r>
          </w:p>
        </w:tc>
        <w:tc>
          <w:tcPr>
            <w:tcW w:w="3510" w:type="dxa"/>
            <w:tcBorders>
              <w:top w:val="single" w:sz="6" w:space="0" w:color="000000"/>
              <w:left w:val="single" w:sz="6" w:space="0" w:color="000000"/>
              <w:bottom w:val="single" w:sz="6" w:space="0" w:color="000000"/>
              <w:right w:val="single" w:sz="6" w:space="0" w:color="000000"/>
            </w:tcBorders>
            <w:tcMar>
              <w:top w:w="0" w:type="dxa"/>
              <w:bottom w:w="0" w:type="dxa"/>
            </w:tcMar>
          </w:tcPr>
          <w:p w14:paraId="05BC5DBD" w14:textId="77777777" w:rsidR="00B904C7" w:rsidRDefault="00B904C7" w:rsidP="00B904C7">
            <w:pPr>
              <w:spacing w:before="0" w:after="0"/>
              <w:rPr>
                <w:rFonts w:ascii="Century Gothic" w:hAnsi="Century Gothic"/>
              </w:rPr>
            </w:pPr>
            <w:r>
              <w:rPr>
                <w:rFonts w:ascii="Century Gothic" w:hAnsi="Century Gothic"/>
              </w:rPr>
              <w:t>Date:</w:t>
            </w:r>
          </w:p>
        </w:tc>
        <w:tc>
          <w:tcPr>
            <w:tcW w:w="2422" w:type="dxa"/>
            <w:tcBorders>
              <w:top w:val="single" w:sz="6" w:space="0" w:color="000000"/>
              <w:left w:val="single" w:sz="6" w:space="0" w:color="000000"/>
              <w:bottom w:val="single" w:sz="6" w:space="0" w:color="000000"/>
              <w:right w:val="single" w:sz="6" w:space="0" w:color="000000"/>
            </w:tcBorders>
            <w:tcMar>
              <w:top w:w="0" w:type="dxa"/>
              <w:bottom w:w="0" w:type="dxa"/>
            </w:tcMar>
          </w:tcPr>
          <w:p w14:paraId="2664C7F2" w14:textId="77777777" w:rsidR="00B904C7" w:rsidRDefault="00B904C7" w:rsidP="00B904C7">
            <w:pPr>
              <w:spacing w:before="0" w:after="0"/>
              <w:rPr>
                <w:rFonts w:ascii="Century Gothic" w:hAnsi="Century Gothic"/>
              </w:rPr>
            </w:pPr>
            <w:r>
              <w:rPr>
                <w:rFonts w:ascii="Century Gothic" w:hAnsi="Century Gothic"/>
              </w:rPr>
              <w:t>Date:</w:t>
            </w:r>
          </w:p>
        </w:tc>
      </w:tr>
    </w:tbl>
    <w:p w14:paraId="3DCE0476" w14:textId="2C09E16C" w:rsidR="00FF7EB8" w:rsidRPr="00C466B1" w:rsidRDefault="00FF7EB8" w:rsidP="0062278E">
      <w:pPr>
        <w:spacing w:before="0" w:after="0"/>
        <w:rPr>
          <w:rFonts w:ascii="Century Gothic" w:hAnsi="Century Gothic"/>
        </w:rPr>
      </w:pPr>
    </w:p>
    <w:sectPr w:rsidR="00FF7EB8" w:rsidRPr="00C466B1" w:rsidSect="00E21F59">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A8D8F" w14:textId="77777777" w:rsidR="0084674F" w:rsidRDefault="0084674F" w:rsidP="006824C0">
      <w:r>
        <w:separator/>
      </w:r>
    </w:p>
  </w:endnote>
  <w:endnote w:type="continuationSeparator" w:id="0">
    <w:p w14:paraId="7222188C" w14:textId="77777777" w:rsidR="0084674F" w:rsidRDefault="0084674F" w:rsidP="00682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AFC8F" w14:textId="6F2C22CB" w:rsidR="009530CC" w:rsidRPr="00C466B1" w:rsidRDefault="00C466B1" w:rsidP="00C466B1">
    <w:pPr>
      <w:pStyle w:val="Footer"/>
      <w:jc w:val="center"/>
      <w:rPr>
        <w:rFonts w:ascii="Century Gothic" w:hAnsi="Century Gothic"/>
        <w:sz w:val="18"/>
        <w:szCs w:val="18"/>
      </w:rPr>
    </w:pPr>
    <w:r>
      <w:rPr>
        <w:rFonts w:ascii="Century Gothic" w:hAnsi="Century Gothic"/>
        <w:sz w:val="18"/>
        <w:szCs w:val="18"/>
      </w:rPr>
      <w:t xml:space="preserve">Page </w:t>
    </w:r>
    <w:r w:rsidRPr="00C466B1">
      <w:rPr>
        <w:rFonts w:ascii="Century Gothic" w:hAnsi="Century Gothic"/>
        <w:sz w:val="18"/>
        <w:szCs w:val="18"/>
      </w:rPr>
      <w:fldChar w:fldCharType="begin"/>
    </w:r>
    <w:r w:rsidRPr="00C466B1">
      <w:rPr>
        <w:rFonts w:ascii="Century Gothic" w:hAnsi="Century Gothic"/>
        <w:sz w:val="18"/>
        <w:szCs w:val="18"/>
      </w:rPr>
      <w:instrText xml:space="preserve"> PAGE   \* MERGEFORMAT </w:instrText>
    </w:r>
    <w:r w:rsidRPr="00C466B1">
      <w:rPr>
        <w:rFonts w:ascii="Century Gothic" w:hAnsi="Century Gothic"/>
        <w:sz w:val="18"/>
        <w:szCs w:val="18"/>
      </w:rPr>
      <w:fldChar w:fldCharType="separate"/>
    </w:r>
    <w:r w:rsidRPr="00C466B1">
      <w:rPr>
        <w:rFonts w:ascii="Century Gothic" w:hAnsi="Century Gothic"/>
        <w:noProof/>
        <w:sz w:val="18"/>
        <w:szCs w:val="18"/>
      </w:rPr>
      <w:t>1</w:t>
    </w:r>
    <w:r w:rsidRPr="00C466B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295F" w14:textId="77777777" w:rsidR="0084674F" w:rsidRDefault="0084674F" w:rsidP="006824C0">
      <w:r>
        <w:separator/>
      </w:r>
    </w:p>
  </w:footnote>
  <w:footnote w:type="continuationSeparator" w:id="0">
    <w:p w14:paraId="48FC2EAE" w14:textId="77777777" w:rsidR="0084674F" w:rsidRDefault="0084674F" w:rsidP="00682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155B0" w14:textId="31263752" w:rsidR="00AE0F29" w:rsidRDefault="0084674F">
    <w:pPr>
      <w:pStyle w:val="Header"/>
    </w:pPr>
    <w:r>
      <w:rPr>
        <w:noProof/>
      </w:rPr>
      <w:pict w14:anchorId="4FEF7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27329" o:spid="_x0000_s1028" type="#_x0000_t136" style="position:absolute;margin-left:0;margin-top:0;width:539.85pt;height:119.95pt;rotation:315;z-index:-251655168;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B24B9" w14:textId="5368B276" w:rsidR="00E21F59" w:rsidRPr="00E21F59" w:rsidRDefault="0084674F" w:rsidP="00E21F59">
    <w:pPr>
      <w:pStyle w:val="NoSpacing"/>
      <w:jc w:val="center"/>
      <w:rPr>
        <w:rFonts w:ascii="Century Gothic" w:hAnsi="Century Gothic"/>
        <w:b/>
        <w:bCs/>
      </w:rPr>
    </w:pPr>
    <w:r>
      <w:rPr>
        <w:rFonts w:ascii="Century Gothic" w:hAnsi="Century Gothic"/>
        <w:b/>
        <w:bCs/>
        <w:noProof/>
      </w:rPr>
      <w:pict w14:anchorId="1CA53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27330" o:spid="_x0000_s1029" type="#_x0000_t136" style="position:absolute;left:0;text-align:left;margin-left:0;margin-top:0;width:539.85pt;height:119.95pt;rotation:315;z-index:-251653120;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r w:rsidR="00C466B1" w:rsidRPr="00E21F59">
      <w:rPr>
        <w:rFonts w:ascii="Century Gothic" w:hAnsi="Century Gothic"/>
        <w:b/>
        <w:bCs/>
      </w:rPr>
      <w:t>MEMORANDUM OF UNDERSTANDING BETWEEN</w:t>
    </w:r>
  </w:p>
  <w:p w14:paraId="36A274E1" w14:textId="6F7B1C57" w:rsidR="009530CC" w:rsidRDefault="0095195D" w:rsidP="00E21F59">
    <w:pPr>
      <w:pStyle w:val="NoSpacing"/>
      <w:jc w:val="center"/>
      <w:rPr>
        <w:rFonts w:ascii="Century Gothic" w:hAnsi="Century Gothic"/>
        <w:b/>
        <w:bCs/>
      </w:rPr>
    </w:pPr>
    <w:r w:rsidRPr="00E21F59">
      <w:rPr>
        <w:rFonts w:ascii="Century Gothic" w:hAnsi="Century Gothic"/>
        <w:b/>
        <w:bCs/>
      </w:rPr>
      <w:t>(</w:t>
    </w:r>
    <w:r w:rsidR="00C466B1" w:rsidRPr="00E21F59">
      <w:rPr>
        <w:rFonts w:ascii="Century Gothic" w:hAnsi="Century Gothic"/>
        <w:b/>
        <w:bCs/>
      </w:rPr>
      <w:t>JURISDICTION</w:t>
    </w:r>
    <w:r w:rsidRPr="00E21F59">
      <w:rPr>
        <w:rFonts w:ascii="Century Gothic" w:hAnsi="Century Gothic"/>
        <w:b/>
        <w:bCs/>
      </w:rPr>
      <w:t>)</w:t>
    </w:r>
    <w:r w:rsidR="00C466B1" w:rsidRPr="00E21F59">
      <w:rPr>
        <w:rFonts w:ascii="Century Gothic" w:hAnsi="Century Gothic"/>
        <w:b/>
        <w:bCs/>
      </w:rPr>
      <w:t xml:space="preserve"> AND </w:t>
    </w:r>
    <w:r w:rsidRPr="00E21F59">
      <w:rPr>
        <w:rFonts w:ascii="Century Gothic" w:hAnsi="Century Gothic"/>
        <w:b/>
        <w:bCs/>
      </w:rPr>
      <w:t>(</w:t>
    </w:r>
    <w:r w:rsidR="00C466B1" w:rsidRPr="00E21F59">
      <w:rPr>
        <w:rFonts w:ascii="Century Gothic" w:hAnsi="Century Gothic"/>
        <w:b/>
        <w:bCs/>
      </w:rPr>
      <w:t>ORGANIZATION</w:t>
    </w:r>
    <w:r w:rsidRPr="00E21F59">
      <w:rPr>
        <w:rFonts w:ascii="Century Gothic" w:hAnsi="Century Gothic"/>
        <w:b/>
        <w:bCs/>
      </w:rPr>
      <w:t>)</w:t>
    </w:r>
  </w:p>
  <w:p w14:paraId="274A1C50" w14:textId="77777777" w:rsidR="00E21F59" w:rsidRPr="00E21F59" w:rsidRDefault="00E21F59" w:rsidP="00E21F59">
    <w:pPr>
      <w:pStyle w:val="NoSpacing"/>
      <w:jc w:val="center"/>
      <w:rPr>
        <w:rFonts w:ascii="Century Gothic" w:hAnsi="Century Gothic"/>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19F7F" w14:textId="7044574C" w:rsidR="00AE0F29" w:rsidRDefault="0084674F">
    <w:pPr>
      <w:pStyle w:val="Header"/>
    </w:pPr>
    <w:r>
      <w:rPr>
        <w:noProof/>
      </w:rPr>
      <w:pict w14:anchorId="4825E1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7927328" o:spid="_x0000_s1027" type="#_x0000_t136" style="position:absolute;margin-left:0;margin-top:0;width:539.85pt;height:119.95pt;rotation:315;z-index:-251657216;mso-position-horizontal:center;mso-position-horizontal-relative:margin;mso-position-vertical:center;mso-position-vertical-relative:margin" o:allowincell="f" fillcolor="silver" stroked="f">
          <v:fill opacity=".5"/>
          <v:textpath style="font-family:&quot;Times New Roman&quot;;font-size:1pt" string="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612E"/>
    <w:multiLevelType w:val="hybridMultilevel"/>
    <w:tmpl w:val="CB7AA896"/>
    <w:lvl w:ilvl="0" w:tplc="F61C2642">
      <w:start w:val="1"/>
      <w:numFmt w:val="bullet"/>
      <w:lvlText w:val="□"/>
      <w:lvlJc w:val="left"/>
      <w:pPr>
        <w:ind w:left="720" w:hanging="360"/>
      </w:pPr>
      <w:rPr>
        <w:rFonts w:ascii="Courier New" w:hAnsi="Courier New"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93A68"/>
    <w:multiLevelType w:val="hybridMultilevel"/>
    <w:tmpl w:val="58CAD946"/>
    <w:lvl w:ilvl="0" w:tplc="FFFFFFFF">
      <w:start w:val="1"/>
      <w:numFmt w:val="decimal"/>
      <w:lvlText w:val="%1."/>
      <w:lvlJc w:val="left"/>
      <w:pPr>
        <w:ind w:left="360" w:hanging="360"/>
      </w:pPr>
    </w:lvl>
    <w:lvl w:ilvl="1" w:tplc="04090015">
      <w:start w:val="1"/>
      <w:numFmt w:val="upp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36A387C"/>
    <w:multiLevelType w:val="hybridMultilevel"/>
    <w:tmpl w:val="772091DA"/>
    <w:lvl w:ilvl="0" w:tplc="0B6EEB00">
      <w:start w:val="1"/>
      <w:numFmt w:val="decimal"/>
      <w:pStyle w:val="Heading2"/>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0865A8"/>
    <w:multiLevelType w:val="hybridMultilevel"/>
    <w:tmpl w:val="4AEE1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794359"/>
    <w:multiLevelType w:val="hybridMultilevel"/>
    <w:tmpl w:val="D4C8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4861D8"/>
    <w:multiLevelType w:val="hybridMultilevel"/>
    <w:tmpl w:val="D5722AD2"/>
    <w:lvl w:ilvl="0" w:tplc="04090013">
      <w:start w:val="1"/>
      <w:numFmt w:val="upperRoman"/>
      <w:lvlText w:val="%1."/>
      <w:lvlJc w:val="right"/>
      <w:pPr>
        <w:ind w:left="778" w:hanging="360"/>
      </w:pPr>
    </w:lvl>
    <w:lvl w:ilvl="1" w:tplc="04090019">
      <w:start w:val="1"/>
      <w:numFmt w:val="lowerLetter"/>
      <w:lvlText w:val="%2."/>
      <w:lvlJc w:val="left"/>
      <w:pPr>
        <w:ind w:left="1498" w:hanging="360"/>
      </w:pPr>
    </w:lvl>
    <w:lvl w:ilvl="2" w:tplc="0409001B">
      <w:start w:val="1"/>
      <w:numFmt w:val="lowerRoman"/>
      <w:lvlText w:val="%3."/>
      <w:lvlJc w:val="right"/>
      <w:pPr>
        <w:ind w:left="2218" w:hanging="180"/>
      </w:pPr>
    </w:lvl>
    <w:lvl w:ilvl="3" w:tplc="0409000F">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6" w15:restartNumberingAfterBreak="0">
    <w:nsid w:val="430F5CFB"/>
    <w:multiLevelType w:val="hybridMultilevel"/>
    <w:tmpl w:val="BD88A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7E42A3"/>
    <w:multiLevelType w:val="hybridMultilevel"/>
    <w:tmpl w:val="57CA6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7A33A2"/>
    <w:multiLevelType w:val="hybridMultilevel"/>
    <w:tmpl w:val="1AE401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090019">
      <w:start w:val="1"/>
      <w:numFmt w:val="low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607F3D85"/>
    <w:multiLevelType w:val="hybridMultilevel"/>
    <w:tmpl w:val="8D36C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4E6DD7"/>
    <w:multiLevelType w:val="hybridMultilevel"/>
    <w:tmpl w:val="7638A9BA"/>
    <w:lvl w:ilvl="0" w:tplc="B1E082AC">
      <w:start w:val="1"/>
      <w:numFmt w:val="decimal"/>
      <w:lvlText w:val="%1)"/>
      <w:lvlJc w:val="left"/>
      <w:pPr>
        <w:ind w:left="900" w:hanging="54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6E0B8C"/>
    <w:multiLevelType w:val="hybridMultilevel"/>
    <w:tmpl w:val="6178BEEE"/>
    <w:lvl w:ilvl="0" w:tplc="B1E082AC">
      <w:start w:val="1"/>
      <w:numFmt w:val="decimal"/>
      <w:lvlText w:val="%1)"/>
      <w:lvlJc w:val="left"/>
      <w:pPr>
        <w:ind w:left="900" w:hanging="54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44126B"/>
    <w:multiLevelType w:val="hybridMultilevel"/>
    <w:tmpl w:val="ECD09BBC"/>
    <w:lvl w:ilvl="0" w:tplc="04301DD8">
      <w:start w:val="1"/>
      <w:numFmt w:val="bullet"/>
      <w:lvlText w:val="□"/>
      <w:lvlJc w:val="left"/>
      <w:pPr>
        <w:ind w:left="720" w:hanging="360"/>
      </w:pPr>
      <w:rPr>
        <w:rFonts w:ascii="Courier New" w:hAnsi="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F752F6"/>
    <w:multiLevelType w:val="hybridMultilevel"/>
    <w:tmpl w:val="47B43908"/>
    <w:lvl w:ilvl="0" w:tplc="2548A8D4">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AF61585"/>
    <w:multiLevelType w:val="hybridMultilevel"/>
    <w:tmpl w:val="B81239E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090015">
      <w:start w:val="1"/>
      <w:numFmt w:val="upperLetter"/>
      <w:lvlText w:val="%3."/>
      <w:lvlJc w:val="left"/>
      <w:pPr>
        <w:ind w:left="198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CE831E2"/>
    <w:multiLevelType w:val="hybridMultilevel"/>
    <w:tmpl w:val="EF64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4554375">
    <w:abstractNumId w:val="2"/>
  </w:num>
  <w:num w:numId="2" w16cid:durableId="1868252713">
    <w:abstractNumId w:val="10"/>
  </w:num>
  <w:num w:numId="3" w16cid:durableId="527335201">
    <w:abstractNumId w:val="11"/>
  </w:num>
  <w:num w:numId="4" w16cid:durableId="352270611">
    <w:abstractNumId w:val="7"/>
  </w:num>
  <w:num w:numId="5" w16cid:durableId="1369066628">
    <w:abstractNumId w:val="5"/>
  </w:num>
  <w:num w:numId="6" w16cid:durableId="314534251">
    <w:abstractNumId w:val="0"/>
  </w:num>
  <w:num w:numId="7" w16cid:durableId="1060403635">
    <w:abstractNumId w:val="13"/>
  </w:num>
  <w:num w:numId="8" w16cid:durableId="584581852">
    <w:abstractNumId w:val="12"/>
  </w:num>
  <w:num w:numId="9" w16cid:durableId="550964108">
    <w:abstractNumId w:val="3"/>
  </w:num>
  <w:num w:numId="10" w16cid:durableId="1707829324">
    <w:abstractNumId w:val="15"/>
  </w:num>
  <w:num w:numId="11" w16cid:durableId="681712520">
    <w:abstractNumId w:val="9"/>
  </w:num>
  <w:num w:numId="12" w16cid:durableId="306326165">
    <w:abstractNumId w:val="6"/>
  </w:num>
  <w:num w:numId="13" w16cid:durableId="107743730">
    <w:abstractNumId w:val="4"/>
  </w:num>
  <w:num w:numId="14" w16cid:durableId="1949776990">
    <w:abstractNumId w:val="1"/>
  </w:num>
  <w:num w:numId="15" w16cid:durableId="844175660">
    <w:abstractNumId w:val="14"/>
  </w:num>
  <w:num w:numId="16" w16cid:durableId="2059206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0CC"/>
    <w:rsid w:val="0000251E"/>
    <w:rsid w:val="00017A69"/>
    <w:rsid w:val="0002351B"/>
    <w:rsid w:val="0002368A"/>
    <w:rsid w:val="00075342"/>
    <w:rsid w:val="00076B2F"/>
    <w:rsid w:val="000814A2"/>
    <w:rsid w:val="000868A5"/>
    <w:rsid w:val="00094AF0"/>
    <w:rsid w:val="000A1732"/>
    <w:rsid w:val="000B04AC"/>
    <w:rsid w:val="000B5157"/>
    <w:rsid w:val="000B6596"/>
    <w:rsid w:val="000D40C1"/>
    <w:rsid w:val="000D5934"/>
    <w:rsid w:val="000E146A"/>
    <w:rsid w:val="000E194E"/>
    <w:rsid w:val="000E361F"/>
    <w:rsid w:val="000E67C1"/>
    <w:rsid w:val="000F7257"/>
    <w:rsid w:val="000F7B80"/>
    <w:rsid w:val="00113BF4"/>
    <w:rsid w:val="0012177F"/>
    <w:rsid w:val="00126DAE"/>
    <w:rsid w:val="00127376"/>
    <w:rsid w:val="00135DB5"/>
    <w:rsid w:val="00147DF3"/>
    <w:rsid w:val="00155FE2"/>
    <w:rsid w:val="00161CDB"/>
    <w:rsid w:val="00183691"/>
    <w:rsid w:val="0018505A"/>
    <w:rsid w:val="00191EAB"/>
    <w:rsid w:val="001923FB"/>
    <w:rsid w:val="001B59F0"/>
    <w:rsid w:val="001D44F7"/>
    <w:rsid w:val="001E4726"/>
    <w:rsid w:val="001E7C8C"/>
    <w:rsid w:val="001F0ECC"/>
    <w:rsid w:val="001F1E58"/>
    <w:rsid w:val="001F4E51"/>
    <w:rsid w:val="002042C1"/>
    <w:rsid w:val="002129B0"/>
    <w:rsid w:val="00214B13"/>
    <w:rsid w:val="0021618C"/>
    <w:rsid w:val="002427CC"/>
    <w:rsid w:val="002628BA"/>
    <w:rsid w:val="00263611"/>
    <w:rsid w:val="00275903"/>
    <w:rsid w:val="002903FE"/>
    <w:rsid w:val="00295203"/>
    <w:rsid w:val="00296E48"/>
    <w:rsid w:val="002A08F9"/>
    <w:rsid w:val="002C105D"/>
    <w:rsid w:val="002D5A1A"/>
    <w:rsid w:val="002D66EA"/>
    <w:rsid w:val="002E25EF"/>
    <w:rsid w:val="002F1E0B"/>
    <w:rsid w:val="002F3DF1"/>
    <w:rsid w:val="002F495F"/>
    <w:rsid w:val="00300C6B"/>
    <w:rsid w:val="003035D9"/>
    <w:rsid w:val="00307CDB"/>
    <w:rsid w:val="003175C4"/>
    <w:rsid w:val="003330C2"/>
    <w:rsid w:val="00340F7A"/>
    <w:rsid w:val="003451A1"/>
    <w:rsid w:val="0035599A"/>
    <w:rsid w:val="003569DA"/>
    <w:rsid w:val="00360724"/>
    <w:rsid w:val="00367425"/>
    <w:rsid w:val="00371BC5"/>
    <w:rsid w:val="003814FA"/>
    <w:rsid w:val="00391370"/>
    <w:rsid w:val="003A07B7"/>
    <w:rsid w:val="003A0B5C"/>
    <w:rsid w:val="003A1CC6"/>
    <w:rsid w:val="003A4317"/>
    <w:rsid w:val="003A4DC2"/>
    <w:rsid w:val="003B5680"/>
    <w:rsid w:val="003E1278"/>
    <w:rsid w:val="003E4BD2"/>
    <w:rsid w:val="003F61D1"/>
    <w:rsid w:val="00407FE0"/>
    <w:rsid w:val="004228C7"/>
    <w:rsid w:val="0042536B"/>
    <w:rsid w:val="00431C03"/>
    <w:rsid w:val="004453D7"/>
    <w:rsid w:val="004536D0"/>
    <w:rsid w:val="00460191"/>
    <w:rsid w:val="004757FB"/>
    <w:rsid w:val="004851C4"/>
    <w:rsid w:val="00497A2D"/>
    <w:rsid w:val="004A0E39"/>
    <w:rsid w:val="004A1D8C"/>
    <w:rsid w:val="004A20E5"/>
    <w:rsid w:val="004A6FD1"/>
    <w:rsid w:val="004B5836"/>
    <w:rsid w:val="004C1EF1"/>
    <w:rsid w:val="004C3B98"/>
    <w:rsid w:val="004D0144"/>
    <w:rsid w:val="004D3E87"/>
    <w:rsid w:val="004E05C0"/>
    <w:rsid w:val="004E5DFC"/>
    <w:rsid w:val="004F2917"/>
    <w:rsid w:val="005100DE"/>
    <w:rsid w:val="005127B7"/>
    <w:rsid w:val="00515F87"/>
    <w:rsid w:val="00524914"/>
    <w:rsid w:val="00536C89"/>
    <w:rsid w:val="00550DA6"/>
    <w:rsid w:val="00573D14"/>
    <w:rsid w:val="00575463"/>
    <w:rsid w:val="00581067"/>
    <w:rsid w:val="005813F9"/>
    <w:rsid w:val="00581C2B"/>
    <w:rsid w:val="00585497"/>
    <w:rsid w:val="005B60E2"/>
    <w:rsid w:val="005D53B2"/>
    <w:rsid w:val="005E13A2"/>
    <w:rsid w:val="005F2EC5"/>
    <w:rsid w:val="005F43FC"/>
    <w:rsid w:val="005F7F3C"/>
    <w:rsid w:val="0062278E"/>
    <w:rsid w:val="00637012"/>
    <w:rsid w:val="00637F18"/>
    <w:rsid w:val="006429CF"/>
    <w:rsid w:val="00656744"/>
    <w:rsid w:val="00660BEE"/>
    <w:rsid w:val="006729B5"/>
    <w:rsid w:val="00682472"/>
    <w:rsid w:val="006824C0"/>
    <w:rsid w:val="0068546F"/>
    <w:rsid w:val="00687AB6"/>
    <w:rsid w:val="0069720D"/>
    <w:rsid w:val="006A4569"/>
    <w:rsid w:val="006A61A3"/>
    <w:rsid w:val="006A63DE"/>
    <w:rsid w:val="006B0EBF"/>
    <w:rsid w:val="006B7101"/>
    <w:rsid w:val="006C5D7D"/>
    <w:rsid w:val="006F303C"/>
    <w:rsid w:val="006F3BCA"/>
    <w:rsid w:val="006F7287"/>
    <w:rsid w:val="00701911"/>
    <w:rsid w:val="007065FB"/>
    <w:rsid w:val="00745EC5"/>
    <w:rsid w:val="00755F26"/>
    <w:rsid w:val="007570A2"/>
    <w:rsid w:val="00770E12"/>
    <w:rsid w:val="0079462F"/>
    <w:rsid w:val="007A7F8E"/>
    <w:rsid w:val="007B4855"/>
    <w:rsid w:val="007C3285"/>
    <w:rsid w:val="007C3B38"/>
    <w:rsid w:val="007D4D05"/>
    <w:rsid w:val="007E004B"/>
    <w:rsid w:val="007E5951"/>
    <w:rsid w:val="007E704B"/>
    <w:rsid w:val="007F114D"/>
    <w:rsid w:val="00803DDE"/>
    <w:rsid w:val="0080511E"/>
    <w:rsid w:val="008137DE"/>
    <w:rsid w:val="008218C6"/>
    <w:rsid w:val="008236A4"/>
    <w:rsid w:val="00825DB1"/>
    <w:rsid w:val="00831589"/>
    <w:rsid w:val="00832F81"/>
    <w:rsid w:val="0084674F"/>
    <w:rsid w:val="008502FC"/>
    <w:rsid w:val="00852CD6"/>
    <w:rsid w:val="00864A93"/>
    <w:rsid w:val="00877D84"/>
    <w:rsid w:val="00880FD3"/>
    <w:rsid w:val="00884DEE"/>
    <w:rsid w:val="008A1A1C"/>
    <w:rsid w:val="008A4E5A"/>
    <w:rsid w:val="008B4192"/>
    <w:rsid w:val="008C7598"/>
    <w:rsid w:val="008D7A33"/>
    <w:rsid w:val="008E6060"/>
    <w:rsid w:val="008F08AE"/>
    <w:rsid w:val="008F52B2"/>
    <w:rsid w:val="009009D0"/>
    <w:rsid w:val="00923E2E"/>
    <w:rsid w:val="00935BFB"/>
    <w:rsid w:val="009458AA"/>
    <w:rsid w:val="00947A17"/>
    <w:rsid w:val="0095195D"/>
    <w:rsid w:val="009530CC"/>
    <w:rsid w:val="009541D4"/>
    <w:rsid w:val="00961363"/>
    <w:rsid w:val="009657F5"/>
    <w:rsid w:val="00981BE6"/>
    <w:rsid w:val="009868CC"/>
    <w:rsid w:val="009A0031"/>
    <w:rsid w:val="009C513C"/>
    <w:rsid w:val="009D01EC"/>
    <w:rsid w:val="009D3CCA"/>
    <w:rsid w:val="009D5BA5"/>
    <w:rsid w:val="009D6D52"/>
    <w:rsid w:val="009E0318"/>
    <w:rsid w:val="009E0FD8"/>
    <w:rsid w:val="009E4984"/>
    <w:rsid w:val="009E4D00"/>
    <w:rsid w:val="00A05019"/>
    <w:rsid w:val="00A07483"/>
    <w:rsid w:val="00A2068E"/>
    <w:rsid w:val="00A27A1E"/>
    <w:rsid w:val="00A379BA"/>
    <w:rsid w:val="00A52944"/>
    <w:rsid w:val="00A73DF7"/>
    <w:rsid w:val="00A8612B"/>
    <w:rsid w:val="00A90F3B"/>
    <w:rsid w:val="00A951AC"/>
    <w:rsid w:val="00A955B3"/>
    <w:rsid w:val="00AB4A44"/>
    <w:rsid w:val="00AB7C41"/>
    <w:rsid w:val="00AD2F7B"/>
    <w:rsid w:val="00AD31A9"/>
    <w:rsid w:val="00AE0F29"/>
    <w:rsid w:val="00AF18A0"/>
    <w:rsid w:val="00AF5BA2"/>
    <w:rsid w:val="00B015DF"/>
    <w:rsid w:val="00B1451B"/>
    <w:rsid w:val="00B23A95"/>
    <w:rsid w:val="00B23BE4"/>
    <w:rsid w:val="00B322D3"/>
    <w:rsid w:val="00B33B8B"/>
    <w:rsid w:val="00B33DE7"/>
    <w:rsid w:val="00B52A28"/>
    <w:rsid w:val="00B71734"/>
    <w:rsid w:val="00B71BAA"/>
    <w:rsid w:val="00B7381E"/>
    <w:rsid w:val="00B904C7"/>
    <w:rsid w:val="00BA1B87"/>
    <w:rsid w:val="00BA3AE6"/>
    <w:rsid w:val="00BA4A95"/>
    <w:rsid w:val="00BA5387"/>
    <w:rsid w:val="00BB11F5"/>
    <w:rsid w:val="00BB25AD"/>
    <w:rsid w:val="00BB5376"/>
    <w:rsid w:val="00BE1539"/>
    <w:rsid w:val="00BE727A"/>
    <w:rsid w:val="00C332B2"/>
    <w:rsid w:val="00C466B1"/>
    <w:rsid w:val="00C50851"/>
    <w:rsid w:val="00C55E7B"/>
    <w:rsid w:val="00C84838"/>
    <w:rsid w:val="00C85969"/>
    <w:rsid w:val="00C90450"/>
    <w:rsid w:val="00C9246E"/>
    <w:rsid w:val="00C93E6C"/>
    <w:rsid w:val="00C93F54"/>
    <w:rsid w:val="00CA2B0A"/>
    <w:rsid w:val="00CB34B9"/>
    <w:rsid w:val="00CB35B9"/>
    <w:rsid w:val="00CB53AD"/>
    <w:rsid w:val="00D06E61"/>
    <w:rsid w:val="00D1051B"/>
    <w:rsid w:val="00D11AA2"/>
    <w:rsid w:val="00D11B85"/>
    <w:rsid w:val="00D16186"/>
    <w:rsid w:val="00D203FA"/>
    <w:rsid w:val="00D23DF4"/>
    <w:rsid w:val="00D51461"/>
    <w:rsid w:val="00D6369D"/>
    <w:rsid w:val="00D63CCA"/>
    <w:rsid w:val="00D66752"/>
    <w:rsid w:val="00D71228"/>
    <w:rsid w:val="00D71492"/>
    <w:rsid w:val="00D7240E"/>
    <w:rsid w:val="00D73AA8"/>
    <w:rsid w:val="00D74CA6"/>
    <w:rsid w:val="00D75E48"/>
    <w:rsid w:val="00DB5420"/>
    <w:rsid w:val="00DB6B53"/>
    <w:rsid w:val="00DC4BE8"/>
    <w:rsid w:val="00DD11F6"/>
    <w:rsid w:val="00DD7112"/>
    <w:rsid w:val="00DF7020"/>
    <w:rsid w:val="00E00379"/>
    <w:rsid w:val="00E11915"/>
    <w:rsid w:val="00E1315E"/>
    <w:rsid w:val="00E14365"/>
    <w:rsid w:val="00E147E4"/>
    <w:rsid w:val="00E17339"/>
    <w:rsid w:val="00E21F59"/>
    <w:rsid w:val="00E3004E"/>
    <w:rsid w:val="00E40C1D"/>
    <w:rsid w:val="00E43D99"/>
    <w:rsid w:val="00E45601"/>
    <w:rsid w:val="00E5116B"/>
    <w:rsid w:val="00E57D3A"/>
    <w:rsid w:val="00E72CB2"/>
    <w:rsid w:val="00E82652"/>
    <w:rsid w:val="00E83B78"/>
    <w:rsid w:val="00E93620"/>
    <w:rsid w:val="00E95D61"/>
    <w:rsid w:val="00E96342"/>
    <w:rsid w:val="00E9794D"/>
    <w:rsid w:val="00EA20DF"/>
    <w:rsid w:val="00EB0EBB"/>
    <w:rsid w:val="00EB131D"/>
    <w:rsid w:val="00EB2AB7"/>
    <w:rsid w:val="00EC0CB3"/>
    <w:rsid w:val="00EC270F"/>
    <w:rsid w:val="00EC2DE7"/>
    <w:rsid w:val="00EC66CE"/>
    <w:rsid w:val="00ED0B16"/>
    <w:rsid w:val="00EE4723"/>
    <w:rsid w:val="00EF5517"/>
    <w:rsid w:val="00F00923"/>
    <w:rsid w:val="00F061D0"/>
    <w:rsid w:val="00F14199"/>
    <w:rsid w:val="00F15429"/>
    <w:rsid w:val="00F80A9D"/>
    <w:rsid w:val="00FA6825"/>
    <w:rsid w:val="00FB113D"/>
    <w:rsid w:val="00FE1EE4"/>
    <w:rsid w:val="00FF7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198855"/>
  <w15:docId w15:val="{63BD8360-D028-4AEE-9A17-06A54097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DC2"/>
    <w:pPr>
      <w:spacing w:before="240" w:after="240"/>
    </w:pPr>
    <w:rPr>
      <w:rFonts w:ascii="Times New Roman" w:eastAsia="Times New Roman" w:hAnsi="Times New Roman" w:cs="Times New Roman"/>
      <w:sz w:val="24"/>
      <w:szCs w:val="24"/>
    </w:rPr>
  </w:style>
  <w:style w:type="paragraph" w:styleId="Heading1">
    <w:name w:val="heading 1"/>
    <w:basedOn w:val="Normal"/>
    <w:next w:val="Normal"/>
    <w:uiPriority w:val="9"/>
    <w:qFormat/>
    <w:rsid w:val="00770E12"/>
    <w:pPr>
      <w:jc w:val="center"/>
      <w:outlineLvl w:val="0"/>
    </w:pPr>
    <w:rPr>
      <w:b/>
      <w:bCs/>
      <w:u w:val="single"/>
    </w:rPr>
  </w:style>
  <w:style w:type="paragraph" w:styleId="Heading2">
    <w:name w:val="heading 2"/>
    <w:basedOn w:val="Normal"/>
    <w:next w:val="Normal"/>
    <w:uiPriority w:val="9"/>
    <w:unhideWhenUsed/>
    <w:qFormat/>
    <w:rsid w:val="003B5680"/>
    <w:pPr>
      <w:numPr>
        <w:numId w:val="1"/>
      </w:numPr>
      <w:outlineLvl w:val="1"/>
    </w:pPr>
    <w:rPr>
      <w:b/>
      <w:u w:val="single"/>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after="80"/>
      <w:outlineLvl w:val="4"/>
    </w:pPr>
    <w:rPr>
      <w:color w:val="666666"/>
    </w:rPr>
  </w:style>
  <w:style w:type="paragraph" w:styleId="Heading6">
    <w:name w:val="heading 6"/>
    <w:basedOn w:val="Normal"/>
    <w:next w:val="Normal"/>
    <w:uiPriority w:val="9"/>
    <w:semiHidden/>
    <w:unhideWhenUsed/>
    <w:qFormat/>
    <w:pPr>
      <w:keepNext/>
      <w:keepLines/>
      <w:spacing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64A93"/>
    <w:pPr>
      <w:spacing w:line="240" w:lineRule="auto"/>
    </w:pPr>
  </w:style>
  <w:style w:type="paragraph" w:styleId="CommentSubject">
    <w:name w:val="annotation subject"/>
    <w:basedOn w:val="CommentText"/>
    <w:next w:val="CommentText"/>
    <w:link w:val="CommentSubjectChar"/>
    <w:uiPriority w:val="99"/>
    <w:semiHidden/>
    <w:unhideWhenUsed/>
    <w:rsid w:val="00803DDE"/>
    <w:rPr>
      <w:b/>
      <w:bCs/>
    </w:rPr>
  </w:style>
  <w:style w:type="character" w:customStyle="1" w:styleId="CommentSubjectChar">
    <w:name w:val="Comment Subject Char"/>
    <w:basedOn w:val="CommentTextChar"/>
    <w:link w:val="CommentSubject"/>
    <w:uiPriority w:val="99"/>
    <w:semiHidden/>
    <w:rsid w:val="00803DDE"/>
    <w:rPr>
      <w:b/>
      <w:bCs/>
      <w:sz w:val="20"/>
      <w:szCs w:val="20"/>
    </w:rPr>
  </w:style>
  <w:style w:type="character" w:styleId="Hyperlink">
    <w:name w:val="Hyperlink"/>
    <w:basedOn w:val="DefaultParagraphFont"/>
    <w:uiPriority w:val="99"/>
    <w:unhideWhenUsed/>
    <w:rsid w:val="003814FA"/>
    <w:rPr>
      <w:color w:val="0000FF" w:themeColor="hyperlink"/>
      <w:u w:val="single"/>
    </w:rPr>
  </w:style>
  <w:style w:type="character" w:styleId="UnresolvedMention">
    <w:name w:val="Unresolved Mention"/>
    <w:basedOn w:val="DefaultParagraphFont"/>
    <w:uiPriority w:val="99"/>
    <w:semiHidden/>
    <w:unhideWhenUsed/>
    <w:rsid w:val="003814FA"/>
    <w:rPr>
      <w:color w:val="605E5C"/>
      <w:shd w:val="clear" w:color="auto" w:fill="E1DFDD"/>
    </w:rPr>
  </w:style>
  <w:style w:type="character" w:styleId="FollowedHyperlink">
    <w:name w:val="FollowedHyperlink"/>
    <w:basedOn w:val="DefaultParagraphFont"/>
    <w:uiPriority w:val="99"/>
    <w:semiHidden/>
    <w:unhideWhenUsed/>
    <w:rsid w:val="003330C2"/>
    <w:rPr>
      <w:color w:val="800080" w:themeColor="followedHyperlink"/>
      <w:u w:val="single"/>
    </w:rPr>
  </w:style>
  <w:style w:type="paragraph" w:styleId="Header">
    <w:name w:val="header"/>
    <w:basedOn w:val="Normal"/>
    <w:link w:val="HeaderChar"/>
    <w:uiPriority w:val="99"/>
    <w:unhideWhenUsed/>
    <w:rsid w:val="00FE1EE4"/>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FE1E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E1EE4"/>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FE1EE4"/>
    <w:rPr>
      <w:rFonts w:ascii="Times New Roman" w:eastAsia="Times New Roman" w:hAnsi="Times New Roman" w:cs="Times New Roman"/>
      <w:sz w:val="24"/>
      <w:szCs w:val="24"/>
    </w:rPr>
  </w:style>
  <w:style w:type="paragraph" w:styleId="ListParagraph">
    <w:name w:val="List Paragraph"/>
    <w:basedOn w:val="Normal"/>
    <w:uiPriority w:val="34"/>
    <w:qFormat/>
    <w:rsid w:val="00D11AA2"/>
    <w:pPr>
      <w:ind w:left="720"/>
      <w:contextualSpacing/>
    </w:pPr>
  </w:style>
  <w:style w:type="paragraph" w:customStyle="1" w:styleId="Default">
    <w:name w:val="Default"/>
    <w:rsid w:val="00575463"/>
    <w:pPr>
      <w:autoSpaceDE w:val="0"/>
      <w:autoSpaceDN w:val="0"/>
      <w:adjustRightInd w:val="0"/>
      <w:spacing w:line="240" w:lineRule="auto"/>
    </w:pPr>
    <w:rPr>
      <w:color w:val="000000"/>
      <w:sz w:val="24"/>
      <w:szCs w:val="24"/>
      <w:lang w:val="en-US"/>
    </w:rPr>
  </w:style>
  <w:style w:type="table" w:styleId="TableGrid">
    <w:name w:val="Table Grid"/>
    <w:basedOn w:val="TableNormal"/>
    <w:uiPriority w:val="39"/>
    <w:rsid w:val="00407FE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E05C0"/>
    <w:pPr>
      <w:spacing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AE331-4DA7-41A1-9E44-42298A28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2502</Words>
  <Characters>14262</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Soulsby</dc:creator>
  <cp:lastModifiedBy>Blincoe, Peggy@CDFA</cp:lastModifiedBy>
  <cp:revision>2</cp:revision>
  <dcterms:created xsi:type="dcterms:W3CDTF">2026-03-11T15:56:00Z</dcterms:created>
  <dcterms:modified xsi:type="dcterms:W3CDTF">2026-03-11T15:56:00Z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d74a0bda-96a4-4e6d-a606-49a0f8c7b39c</vt:lpwstr>
  </property>
</Properties>
</file>